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683" w:rsidRDefault="005B5683" w:rsidP="000C403C">
      <w:pPr>
        <w:jc w:val="center"/>
        <w:rPr>
          <w:smallCaps/>
        </w:rPr>
      </w:pPr>
    </w:p>
    <w:p w:rsidR="005B5683" w:rsidRPr="00E373B9" w:rsidRDefault="005B5683" w:rsidP="000C403C">
      <w:pPr>
        <w:jc w:val="center"/>
        <w:rPr>
          <w:smallCaps/>
        </w:rPr>
      </w:pPr>
    </w:p>
    <w:p w:rsidR="005B5683" w:rsidRPr="00E373B9" w:rsidRDefault="005B5683" w:rsidP="000C403C">
      <w:pPr>
        <w:jc w:val="center"/>
        <w:rPr>
          <w:smallCaps/>
        </w:rPr>
      </w:pPr>
    </w:p>
    <w:p w:rsidR="005B5683" w:rsidRDefault="005B5683" w:rsidP="000C403C">
      <w:pPr>
        <w:jc w:val="center"/>
        <w:rPr>
          <w:smallCaps/>
        </w:rPr>
      </w:pPr>
    </w:p>
    <w:p w:rsidR="005B5683" w:rsidRPr="00E373B9" w:rsidRDefault="005B5683" w:rsidP="000C403C">
      <w:pPr>
        <w:jc w:val="center"/>
        <w:rPr>
          <w:smallCaps/>
        </w:rPr>
      </w:pPr>
    </w:p>
    <w:p w:rsidR="005B5683" w:rsidRDefault="005B5683" w:rsidP="000C403C">
      <w:pPr>
        <w:rPr>
          <w:smallCaps/>
          <w:sz w:val="48"/>
        </w:rPr>
      </w:pPr>
    </w:p>
    <w:p w:rsidR="0038590A" w:rsidRDefault="00D90A83" w:rsidP="00AD7CCF">
      <w:pPr>
        <w:pStyle w:val="IntenseQuote"/>
        <w:rPr>
          <w:color w:val="244061" w:themeColor="accent1" w:themeShade="80"/>
          <w:sz w:val="56"/>
          <w:szCs w:val="56"/>
        </w:rPr>
      </w:pPr>
      <w:r>
        <w:rPr>
          <w:color w:val="244061" w:themeColor="accent1" w:themeShade="80"/>
          <w:sz w:val="56"/>
          <w:szCs w:val="56"/>
        </w:rPr>
        <w:t xml:space="preserve">WebEOC </w:t>
      </w:r>
      <w:r w:rsidR="002003F6" w:rsidRPr="008D48EE">
        <w:rPr>
          <w:color w:val="244061" w:themeColor="accent1" w:themeShade="80"/>
          <w:sz w:val="56"/>
          <w:szCs w:val="56"/>
        </w:rPr>
        <w:t xml:space="preserve">User </w:t>
      </w:r>
      <w:r w:rsidR="005B5683" w:rsidRPr="008D48EE">
        <w:rPr>
          <w:color w:val="244061" w:themeColor="accent1" w:themeShade="80"/>
          <w:sz w:val="56"/>
          <w:szCs w:val="56"/>
        </w:rPr>
        <w:t xml:space="preserve">Guide </w:t>
      </w:r>
    </w:p>
    <w:p w:rsidR="005B5683" w:rsidRPr="008D48EE" w:rsidRDefault="00084339" w:rsidP="00AD7CCF">
      <w:pPr>
        <w:pStyle w:val="IntenseQuote"/>
        <w:rPr>
          <w:color w:val="244061" w:themeColor="accent1" w:themeShade="80"/>
          <w:sz w:val="56"/>
          <w:szCs w:val="56"/>
        </w:rPr>
      </w:pPr>
      <w:r>
        <w:rPr>
          <w:color w:val="244061" w:themeColor="accent1" w:themeShade="80"/>
          <w:sz w:val="56"/>
          <w:szCs w:val="56"/>
        </w:rPr>
        <w:t>General User</w:t>
      </w:r>
      <w:r w:rsidR="007157D4">
        <w:rPr>
          <w:color w:val="244061" w:themeColor="accent1" w:themeShade="80"/>
          <w:sz w:val="56"/>
          <w:szCs w:val="56"/>
        </w:rPr>
        <w:t xml:space="preserve"> </w:t>
      </w:r>
      <w:r w:rsidR="000C5EE8">
        <w:rPr>
          <w:color w:val="244061" w:themeColor="accent1" w:themeShade="80"/>
          <w:sz w:val="56"/>
          <w:szCs w:val="56"/>
        </w:rPr>
        <w:t>Training</w:t>
      </w:r>
    </w:p>
    <w:p w:rsidR="005B5683" w:rsidRPr="00F26F22" w:rsidRDefault="005B5683" w:rsidP="000C403C">
      <w:pPr>
        <w:rPr>
          <w:rFonts w:cs="Lucida Grande"/>
          <w:smallCaps/>
        </w:rPr>
      </w:pPr>
    </w:p>
    <w:p w:rsidR="005B5683" w:rsidRPr="00F26F22" w:rsidRDefault="005B5683" w:rsidP="000C403C">
      <w:pPr>
        <w:rPr>
          <w:rFonts w:cs="Lucida Grande"/>
          <w:smallCaps/>
        </w:rPr>
      </w:pPr>
    </w:p>
    <w:p w:rsidR="005B5683" w:rsidRPr="00F26F22" w:rsidRDefault="005B5683" w:rsidP="000C403C">
      <w:pPr>
        <w:rPr>
          <w:rFonts w:cs="Lucida Grande"/>
        </w:rPr>
      </w:pPr>
    </w:p>
    <w:p w:rsidR="005B5683" w:rsidRPr="00F26F22" w:rsidRDefault="005B5683" w:rsidP="000C403C">
      <w:pPr>
        <w:rPr>
          <w:rFonts w:cs="Lucida Grande"/>
        </w:rPr>
      </w:pPr>
    </w:p>
    <w:p w:rsidR="005B5683" w:rsidRPr="004877F7" w:rsidRDefault="006B318F" w:rsidP="004877F7">
      <w:pPr>
        <w:pStyle w:val="Subtitle"/>
      </w:pPr>
      <w:r>
        <w:t>Ma</w:t>
      </w:r>
      <w:r w:rsidR="00740BB6">
        <w:t>y</w:t>
      </w:r>
      <w:r>
        <w:t xml:space="preserve"> 2018</w:t>
      </w:r>
    </w:p>
    <w:p w:rsidR="005B5683" w:rsidRPr="004877F7" w:rsidRDefault="005B5683" w:rsidP="004877F7">
      <w:pPr>
        <w:pStyle w:val="Subtitle"/>
      </w:pPr>
      <w:r w:rsidRPr="004877F7">
        <w:t xml:space="preserve">Version </w:t>
      </w:r>
      <w:r w:rsidR="004571A1">
        <w:t>1</w:t>
      </w:r>
    </w:p>
    <w:p w:rsidR="005B5683" w:rsidRPr="00F26F22" w:rsidRDefault="005B5683" w:rsidP="000C403C">
      <w:pPr>
        <w:rPr>
          <w:rFonts w:cs="Lucida Grande"/>
        </w:rPr>
      </w:pPr>
    </w:p>
    <w:p w:rsidR="005B5683" w:rsidRPr="00F26F22" w:rsidRDefault="005B5683" w:rsidP="000C403C">
      <w:pPr>
        <w:rPr>
          <w:rFonts w:cs="Lucida Grande"/>
        </w:rPr>
      </w:pPr>
    </w:p>
    <w:p w:rsidR="005B5683" w:rsidRPr="00F26F22" w:rsidRDefault="005B5683" w:rsidP="000C403C">
      <w:pPr>
        <w:rPr>
          <w:rFonts w:cs="Lucida Grande"/>
        </w:rPr>
      </w:pPr>
    </w:p>
    <w:p w:rsidR="005B5683" w:rsidRPr="00F26F22" w:rsidRDefault="005B5683" w:rsidP="000C403C">
      <w:pPr>
        <w:rPr>
          <w:rFonts w:cs="Lucida Grande"/>
        </w:rPr>
      </w:pPr>
    </w:p>
    <w:p w:rsidR="005B5683" w:rsidRPr="00F26F22" w:rsidRDefault="005B5683" w:rsidP="000C403C">
      <w:pPr>
        <w:rPr>
          <w:rFonts w:cs="Lucida Grande"/>
        </w:rPr>
      </w:pPr>
    </w:p>
    <w:p w:rsidR="005B5683" w:rsidRPr="00F26F22" w:rsidRDefault="005B5683" w:rsidP="000C403C">
      <w:pPr>
        <w:rPr>
          <w:rFonts w:cs="Lucida Grande"/>
        </w:rPr>
      </w:pPr>
    </w:p>
    <w:p w:rsidR="0004537D" w:rsidRDefault="0004537D">
      <w:pPr>
        <w:spacing w:after="0" w:line="240" w:lineRule="auto"/>
        <w:rPr>
          <w:i/>
          <w:color w:val="F57B17"/>
          <w:sz w:val="20"/>
          <w14:textFill>
            <w14:solidFill>
              <w14:srgbClr w14:val="F57B17">
                <w14:lumMod w14:val="75000"/>
                <w14:lumMod w14:val="75000"/>
                <w14:lumOff w14:val="25000"/>
              </w14:srgbClr>
            </w14:solidFill>
          </w14:textFill>
        </w:rPr>
      </w:pPr>
      <w:r>
        <w:rPr>
          <w:b/>
        </w:rPr>
        <w:br w:type="page"/>
      </w: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F71355" w:rsidRDefault="00F71355" w:rsidP="009B23B9">
      <w:pPr>
        <w:pStyle w:val="ChartTitleFooterInfo"/>
      </w:pPr>
    </w:p>
    <w:p w:rsidR="005B5683" w:rsidRDefault="008D48EE" w:rsidP="008D48EE">
      <w:pPr>
        <w:pStyle w:val="ChartTitleFooterInfo"/>
        <w:spacing w:line="240" w:lineRule="auto"/>
      </w:pPr>
      <w:r>
        <w:t>Tallahassee-Leon County GIS</w:t>
      </w:r>
    </w:p>
    <w:p w:rsidR="008D48EE" w:rsidRDefault="008D48EE" w:rsidP="008D48EE">
      <w:pPr>
        <w:pStyle w:val="ChartTitleFooterInfo"/>
        <w:spacing w:line="240" w:lineRule="auto"/>
      </w:pPr>
      <w:r>
        <w:t>301 S. Monroe Street P-3</w:t>
      </w:r>
    </w:p>
    <w:p w:rsidR="008D48EE" w:rsidRPr="00F71355" w:rsidRDefault="008D48EE" w:rsidP="008D48EE">
      <w:pPr>
        <w:pStyle w:val="ChartTitleFooterInfo"/>
        <w:spacing w:line="240" w:lineRule="auto"/>
        <w:rPr>
          <w:color w:val="000000" w:themeColor="text1"/>
          <w14:textFill>
            <w14:solidFill>
              <w14:schemeClr w14:val="tx1">
                <w14:lumMod w14:val="75000"/>
                <w14:lumMod w14:val="75000"/>
                <w14:lumOff w14:val="25000"/>
              </w14:schemeClr>
            </w14:solidFill>
          </w14:textFill>
        </w:rPr>
      </w:pPr>
      <w:r>
        <w:t>Tallahassee, FL  32301</w:t>
      </w:r>
    </w:p>
    <w:p w:rsidR="000735DA" w:rsidRDefault="000735DA">
      <w:pPr>
        <w:spacing w:after="0" w:line="240" w:lineRule="auto"/>
        <w:rPr>
          <w:rFonts w:cs="Lucida Grande"/>
        </w:rPr>
      </w:pPr>
      <w:r>
        <w:rPr>
          <w:rFonts w:cs="Lucida Grande"/>
          <w:b/>
          <w:caps/>
        </w:rPr>
        <w:br w:type="page"/>
      </w:r>
    </w:p>
    <w:p w:rsidR="005B5683" w:rsidRPr="008D48EE" w:rsidRDefault="005B5683" w:rsidP="00FB36FD">
      <w:pPr>
        <w:pStyle w:val="TOCHeading"/>
        <w:rPr>
          <w:color w:val="244061" w:themeColor="accent1" w:themeShade="80"/>
        </w:rPr>
      </w:pPr>
      <w:r w:rsidRPr="008D48EE">
        <w:rPr>
          <w:color w:val="244061" w:themeColor="accent1" w:themeShade="80"/>
        </w:rPr>
        <w:lastRenderedPageBreak/>
        <w:t>Document Revisions</w:t>
      </w:r>
    </w:p>
    <w:p w:rsidR="005B5683" w:rsidRPr="00F26F22" w:rsidRDefault="005B5683" w:rsidP="000C403C">
      <w:pPr>
        <w:rPr>
          <w:rFonts w:cs="Lucida Grande"/>
        </w:rPr>
      </w:pPr>
    </w:p>
    <w:tbl>
      <w:tblPr>
        <w:tblStyle w:val="LightShading-Accent1"/>
        <w:tblW w:w="5000" w:type="pct"/>
        <w:tblLook w:val="00A0" w:firstRow="1" w:lastRow="0" w:firstColumn="1" w:lastColumn="0" w:noHBand="0" w:noVBand="0"/>
      </w:tblPr>
      <w:tblGrid>
        <w:gridCol w:w="1674"/>
        <w:gridCol w:w="1557"/>
        <w:gridCol w:w="6345"/>
      </w:tblGrid>
      <w:tr w:rsidR="005B5683" w:rsidRPr="00BE134F" w:rsidTr="003E47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Pr="003E4747" w:rsidRDefault="005B5683" w:rsidP="009B23B9">
            <w:pPr>
              <w:pStyle w:val="ChartHeaderInformation"/>
              <w:rPr>
                <w:b/>
                <w:sz w:val="22"/>
              </w:rPr>
            </w:pPr>
            <w:r w:rsidRPr="003E4747">
              <w:rPr>
                <w:b/>
                <w:sz w:val="22"/>
              </w:rPr>
              <w:t>Date</w:t>
            </w:r>
          </w:p>
        </w:tc>
        <w:tc>
          <w:tcPr>
            <w:cnfStyle w:val="000010000000" w:firstRow="0" w:lastRow="0" w:firstColumn="0" w:lastColumn="0" w:oddVBand="1" w:evenVBand="0" w:oddHBand="0" w:evenHBand="0" w:firstRowFirstColumn="0" w:firstRowLastColumn="0" w:lastRowFirstColumn="0" w:lastRowLastColumn="0"/>
            <w:tcW w:w="813" w:type="pct"/>
          </w:tcPr>
          <w:p w:rsidR="005B5683" w:rsidRPr="003E4747" w:rsidRDefault="005B5683" w:rsidP="009B23B9">
            <w:pPr>
              <w:pStyle w:val="ChartHeaderInformation"/>
              <w:rPr>
                <w:b/>
                <w:sz w:val="22"/>
              </w:rPr>
            </w:pPr>
            <w:r w:rsidRPr="003E4747">
              <w:rPr>
                <w:b/>
                <w:sz w:val="22"/>
              </w:rPr>
              <w:t>Version Number</w:t>
            </w:r>
          </w:p>
        </w:tc>
        <w:tc>
          <w:tcPr>
            <w:tcW w:w="3313" w:type="pct"/>
          </w:tcPr>
          <w:p w:rsidR="005B5683" w:rsidRPr="003E4747" w:rsidRDefault="005B5683" w:rsidP="009B23B9">
            <w:pPr>
              <w:pStyle w:val="ChartHeaderInformation"/>
              <w:cnfStyle w:val="100000000000" w:firstRow="1" w:lastRow="0" w:firstColumn="0" w:lastColumn="0" w:oddVBand="0" w:evenVBand="0" w:oddHBand="0" w:evenHBand="0" w:firstRowFirstColumn="0" w:firstRowLastColumn="0" w:lastRowFirstColumn="0" w:lastRowLastColumn="0"/>
              <w:rPr>
                <w:b/>
                <w:sz w:val="22"/>
              </w:rPr>
            </w:pPr>
            <w:r w:rsidRPr="003E4747">
              <w:rPr>
                <w:b/>
                <w:sz w:val="22"/>
              </w:rPr>
              <w:t>Document Changes</w:t>
            </w:r>
          </w:p>
        </w:tc>
      </w:tr>
      <w:tr w:rsidR="005B5683" w:rsidRPr="00F26F22" w:rsidTr="003E4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Pr="00F26F22" w:rsidRDefault="00EA000C" w:rsidP="00084339">
            <w:pPr>
              <w:pStyle w:val="ChartBodyCopy"/>
              <w:jc w:val="center"/>
            </w:pPr>
            <w:r>
              <w:t>5.1</w:t>
            </w:r>
            <w:r w:rsidR="00084339">
              <w:t>7</w:t>
            </w:r>
            <w:r w:rsidR="004571A1">
              <w:t>.2018</w:t>
            </w:r>
          </w:p>
        </w:tc>
        <w:tc>
          <w:tcPr>
            <w:cnfStyle w:val="000010000000" w:firstRow="0" w:lastRow="0" w:firstColumn="0" w:lastColumn="0" w:oddVBand="1" w:evenVBand="0" w:oddHBand="0" w:evenHBand="0" w:firstRowFirstColumn="0" w:firstRowLastColumn="0" w:lastRowFirstColumn="0" w:lastRowLastColumn="0"/>
            <w:tcW w:w="813" w:type="pct"/>
          </w:tcPr>
          <w:p w:rsidR="005B5683" w:rsidRPr="00F26F22" w:rsidRDefault="003E4747" w:rsidP="003E4747">
            <w:pPr>
              <w:pStyle w:val="ChartBodyCopy"/>
              <w:jc w:val="center"/>
            </w:pPr>
            <w:r>
              <w:t>1</w:t>
            </w:r>
          </w:p>
        </w:tc>
        <w:tc>
          <w:tcPr>
            <w:tcW w:w="3313" w:type="pct"/>
          </w:tcPr>
          <w:p w:rsidR="005B5683" w:rsidRPr="00F26F22" w:rsidRDefault="00757789" w:rsidP="006E2FD0">
            <w:pPr>
              <w:pStyle w:val="ChartBodyCopy"/>
              <w:cnfStyle w:val="000000100000" w:firstRow="0" w:lastRow="0" w:firstColumn="0" w:lastColumn="0" w:oddVBand="0" w:evenVBand="0" w:oddHBand="1" w:evenHBand="0" w:firstRowFirstColumn="0" w:firstRowLastColumn="0" w:lastRowFirstColumn="0" w:lastRowLastColumn="0"/>
            </w:pPr>
            <w:r>
              <w:t>Initial Draft</w:t>
            </w:r>
          </w:p>
        </w:tc>
      </w:tr>
      <w:tr w:rsidR="005B5683" w:rsidRPr="00F26F22" w:rsidTr="003E4747">
        <w:tc>
          <w:tcPr>
            <w:cnfStyle w:val="001000000000" w:firstRow="0" w:lastRow="0" w:firstColumn="1" w:lastColumn="0" w:oddVBand="0" w:evenVBand="0" w:oddHBand="0" w:evenHBand="0" w:firstRowFirstColumn="0" w:firstRowLastColumn="0" w:lastRowFirstColumn="0" w:lastRowLastColumn="0"/>
            <w:tcW w:w="874" w:type="pct"/>
          </w:tcPr>
          <w:p w:rsidR="005B5683" w:rsidRPr="00F26F22"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Pr="00F26F22" w:rsidRDefault="005B5683" w:rsidP="003E4747">
            <w:pPr>
              <w:pStyle w:val="ChartBodyCopy"/>
              <w:jc w:val="center"/>
            </w:pPr>
          </w:p>
        </w:tc>
        <w:tc>
          <w:tcPr>
            <w:tcW w:w="3313" w:type="pct"/>
          </w:tcPr>
          <w:p w:rsidR="005B5683" w:rsidRPr="00F26F22" w:rsidRDefault="005B5683" w:rsidP="00274FA8">
            <w:pPr>
              <w:pStyle w:val="ChartBodyCopy"/>
              <w:cnfStyle w:val="000000000000" w:firstRow="0" w:lastRow="0" w:firstColumn="0" w:lastColumn="0" w:oddVBand="0" w:evenVBand="0" w:oddHBand="0" w:evenHBand="0" w:firstRowFirstColumn="0" w:firstRowLastColumn="0" w:lastRowFirstColumn="0" w:lastRowLastColumn="0"/>
            </w:pPr>
          </w:p>
        </w:tc>
      </w:tr>
      <w:tr w:rsidR="005B5683" w:rsidRPr="00F26F22" w:rsidTr="003E4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Pr="00F26F22"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Pr="00F26F22" w:rsidRDefault="005B5683" w:rsidP="003E4747">
            <w:pPr>
              <w:pStyle w:val="ChartBodyCopy"/>
              <w:jc w:val="center"/>
            </w:pPr>
          </w:p>
        </w:tc>
        <w:tc>
          <w:tcPr>
            <w:tcW w:w="3313" w:type="pct"/>
          </w:tcPr>
          <w:p w:rsidR="005B5683" w:rsidRPr="00F26F22" w:rsidRDefault="005B5683" w:rsidP="00274FA8">
            <w:pPr>
              <w:pStyle w:val="ChartBodyCopy"/>
              <w:cnfStyle w:val="000000100000" w:firstRow="0" w:lastRow="0" w:firstColumn="0" w:lastColumn="0" w:oddVBand="0" w:evenVBand="0" w:oddHBand="1" w:evenHBand="0" w:firstRowFirstColumn="0" w:firstRowLastColumn="0" w:lastRowFirstColumn="0" w:lastRowLastColumn="0"/>
            </w:pPr>
          </w:p>
        </w:tc>
      </w:tr>
      <w:tr w:rsidR="005B5683" w:rsidRPr="00F26F22" w:rsidTr="003E4747">
        <w:tc>
          <w:tcPr>
            <w:cnfStyle w:val="001000000000" w:firstRow="0" w:lastRow="0" w:firstColumn="1" w:lastColumn="0" w:oddVBand="0" w:evenVBand="0" w:oddHBand="0" w:evenHBand="0" w:firstRowFirstColumn="0" w:firstRowLastColumn="0" w:lastRowFirstColumn="0" w:lastRowLastColumn="0"/>
            <w:tcW w:w="874" w:type="pct"/>
          </w:tcPr>
          <w:p w:rsidR="005B5683" w:rsidRPr="00F26F22"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Pr="00F26F22" w:rsidRDefault="005B5683" w:rsidP="003E4747">
            <w:pPr>
              <w:pStyle w:val="ChartBodyCopy"/>
              <w:jc w:val="center"/>
            </w:pPr>
          </w:p>
        </w:tc>
        <w:tc>
          <w:tcPr>
            <w:tcW w:w="3313" w:type="pct"/>
          </w:tcPr>
          <w:p w:rsidR="005B5683" w:rsidRPr="00F26F22" w:rsidRDefault="005B5683" w:rsidP="00274FA8">
            <w:pPr>
              <w:pStyle w:val="ChartBodyCopy"/>
              <w:cnfStyle w:val="000000000000" w:firstRow="0" w:lastRow="0" w:firstColumn="0" w:lastColumn="0" w:oddVBand="0" w:evenVBand="0" w:oddHBand="0" w:evenHBand="0" w:firstRowFirstColumn="0" w:firstRowLastColumn="0" w:lastRowFirstColumn="0" w:lastRowLastColumn="0"/>
            </w:pPr>
          </w:p>
        </w:tc>
      </w:tr>
      <w:tr w:rsidR="005B5683" w:rsidRPr="00F26F22" w:rsidTr="003E4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Pr="00F26F22"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Pr="00F26F22" w:rsidRDefault="005B5683" w:rsidP="003E4747">
            <w:pPr>
              <w:pStyle w:val="ChartBodyCopy"/>
              <w:jc w:val="center"/>
            </w:pPr>
          </w:p>
        </w:tc>
        <w:tc>
          <w:tcPr>
            <w:tcW w:w="3313" w:type="pct"/>
          </w:tcPr>
          <w:p w:rsidR="005B5683" w:rsidRPr="00F26F22" w:rsidRDefault="005B5683" w:rsidP="00274FA8">
            <w:pPr>
              <w:pStyle w:val="ChartBodyCopy"/>
              <w:cnfStyle w:val="000000100000" w:firstRow="0" w:lastRow="0" w:firstColumn="0" w:lastColumn="0" w:oddVBand="0" w:evenVBand="0" w:oddHBand="1" w:evenHBand="0" w:firstRowFirstColumn="0" w:firstRowLastColumn="0" w:lastRowFirstColumn="0" w:lastRowLastColumn="0"/>
            </w:pPr>
          </w:p>
        </w:tc>
      </w:tr>
      <w:tr w:rsidR="005B5683" w:rsidRPr="00F26F22" w:rsidTr="003E4747">
        <w:tc>
          <w:tcPr>
            <w:cnfStyle w:val="001000000000" w:firstRow="0" w:lastRow="0" w:firstColumn="1" w:lastColumn="0" w:oddVBand="0" w:evenVBand="0" w:oddHBand="0" w:evenHBand="0" w:firstRowFirstColumn="0" w:firstRowLastColumn="0" w:lastRowFirstColumn="0" w:lastRowLastColumn="0"/>
            <w:tcW w:w="874" w:type="pct"/>
          </w:tcPr>
          <w:p w:rsidR="005B5683"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Default="005B5683" w:rsidP="003E4747">
            <w:pPr>
              <w:pStyle w:val="ChartBodyCopy"/>
              <w:jc w:val="center"/>
            </w:pPr>
          </w:p>
        </w:tc>
        <w:tc>
          <w:tcPr>
            <w:tcW w:w="3313" w:type="pct"/>
          </w:tcPr>
          <w:p w:rsidR="005B5683" w:rsidRDefault="005B5683" w:rsidP="00274FA8">
            <w:pPr>
              <w:pStyle w:val="ChartBodyCopy"/>
              <w:cnfStyle w:val="000000000000" w:firstRow="0" w:lastRow="0" w:firstColumn="0" w:lastColumn="0" w:oddVBand="0" w:evenVBand="0" w:oddHBand="0" w:evenHBand="0" w:firstRowFirstColumn="0" w:firstRowLastColumn="0" w:lastRowFirstColumn="0" w:lastRowLastColumn="0"/>
            </w:pPr>
          </w:p>
        </w:tc>
      </w:tr>
      <w:tr w:rsidR="005B5683" w:rsidRPr="00F26F22" w:rsidTr="003E4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Default="005B5683" w:rsidP="003E4747">
            <w:pPr>
              <w:pStyle w:val="ChartBodyCopy"/>
              <w:jc w:val="center"/>
            </w:pPr>
          </w:p>
        </w:tc>
        <w:tc>
          <w:tcPr>
            <w:tcW w:w="3313" w:type="pct"/>
          </w:tcPr>
          <w:p w:rsidR="005B5683" w:rsidRDefault="005B5683" w:rsidP="00274FA8">
            <w:pPr>
              <w:pStyle w:val="ChartBodyCopy"/>
              <w:cnfStyle w:val="000000100000" w:firstRow="0" w:lastRow="0" w:firstColumn="0" w:lastColumn="0" w:oddVBand="0" w:evenVBand="0" w:oddHBand="1" w:evenHBand="0" w:firstRowFirstColumn="0" w:firstRowLastColumn="0" w:lastRowFirstColumn="0" w:lastRowLastColumn="0"/>
            </w:pPr>
          </w:p>
        </w:tc>
      </w:tr>
      <w:tr w:rsidR="005B5683" w:rsidRPr="00F26F22" w:rsidTr="003E4747">
        <w:tc>
          <w:tcPr>
            <w:cnfStyle w:val="001000000000" w:firstRow="0" w:lastRow="0" w:firstColumn="1" w:lastColumn="0" w:oddVBand="0" w:evenVBand="0" w:oddHBand="0" w:evenHBand="0" w:firstRowFirstColumn="0" w:firstRowLastColumn="0" w:lastRowFirstColumn="0" w:lastRowLastColumn="0"/>
            <w:tcW w:w="874" w:type="pct"/>
          </w:tcPr>
          <w:p w:rsidR="005B5683"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Default="005B5683" w:rsidP="003E4747">
            <w:pPr>
              <w:pStyle w:val="ChartBodyCopy"/>
              <w:jc w:val="center"/>
            </w:pPr>
          </w:p>
        </w:tc>
        <w:tc>
          <w:tcPr>
            <w:tcW w:w="3313" w:type="pct"/>
          </w:tcPr>
          <w:p w:rsidR="005B5683" w:rsidRDefault="005B5683" w:rsidP="00274FA8">
            <w:pPr>
              <w:pStyle w:val="ChartBodyCopy"/>
              <w:cnfStyle w:val="000000000000" w:firstRow="0" w:lastRow="0" w:firstColumn="0" w:lastColumn="0" w:oddVBand="0" w:evenVBand="0" w:oddHBand="0" w:evenHBand="0" w:firstRowFirstColumn="0" w:firstRowLastColumn="0" w:lastRowFirstColumn="0" w:lastRowLastColumn="0"/>
            </w:pPr>
          </w:p>
        </w:tc>
      </w:tr>
      <w:tr w:rsidR="005B5683" w:rsidRPr="00F26F22" w:rsidTr="003E4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Pr>
          <w:p w:rsidR="005B5683" w:rsidRDefault="005B5683" w:rsidP="003E4747">
            <w:pPr>
              <w:pStyle w:val="ChartBodyCopy"/>
              <w:jc w:val="center"/>
            </w:pPr>
          </w:p>
        </w:tc>
        <w:tc>
          <w:tcPr>
            <w:cnfStyle w:val="000010000000" w:firstRow="0" w:lastRow="0" w:firstColumn="0" w:lastColumn="0" w:oddVBand="1" w:evenVBand="0" w:oddHBand="0" w:evenHBand="0" w:firstRowFirstColumn="0" w:firstRowLastColumn="0" w:lastRowFirstColumn="0" w:lastRowLastColumn="0"/>
            <w:tcW w:w="813" w:type="pct"/>
          </w:tcPr>
          <w:p w:rsidR="005B5683" w:rsidRDefault="005B5683" w:rsidP="003E4747">
            <w:pPr>
              <w:pStyle w:val="ChartBodyCopy"/>
              <w:jc w:val="center"/>
            </w:pPr>
          </w:p>
        </w:tc>
        <w:tc>
          <w:tcPr>
            <w:tcW w:w="3313" w:type="pct"/>
          </w:tcPr>
          <w:p w:rsidR="005B5683" w:rsidRDefault="005B5683" w:rsidP="00274FA8">
            <w:pPr>
              <w:pStyle w:val="ChartBodyCopy"/>
              <w:cnfStyle w:val="000000100000" w:firstRow="0" w:lastRow="0" w:firstColumn="0" w:lastColumn="0" w:oddVBand="0" w:evenVBand="0" w:oddHBand="1" w:evenHBand="0" w:firstRowFirstColumn="0" w:firstRowLastColumn="0" w:lastRowFirstColumn="0" w:lastRowLastColumn="0"/>
            </w:pPr>
          </w:p>
        </w:tc>
      </w:tr>
    </w:tbl>
    <w:p w:rsidR="000735DA" w:rsidRDefault="000735DA" w:rsidP="00FB36FD">
      <w:pPr>
        <w:pStyle w:val="TOCHeading"/>
      </w:pPr>
    </w:p>
    <w:p w:rsidR="000735DA" w:rsidRDefault="000735DA" w:rsidP="000735DA">
      <w:pPr>
        <w:rPr>
          <w:rFonts w:ascii="Arial Narrow" w:hAnsi="Arial Narrow"/>
          <w:color w:val="000000"/>
          <w:sz w:val="24"/>
        </w:rPr>
      </w:pPr>
      <w:r>
        <w:br w:type="page"/>
      </w:r>
    </w:p>
    <w:p w:rsidR="005B5683" w:rsidRPr="008D48EE" w:rsidRDefault="005B5683" w:rsidP="00FB36FD">
      <w:pPr>
        <w:pStyle w:val="TOCHeading"/>
        <w:rPr>
          <w:color w:val="244061" w:themeColor="accent1" w:themeShade="80"/>
        </w:rPr>
      </w:pPr>
      <w:r w:rsidRPr="008D48EE">
        <w:rPr>
          <w:color w:val="244061" w:themeColor="accent1" w:themeShade="80"/>
        </w:rPr>
        <w:lastRenderedPageBreak/>
        <w:t>Table of Contents</w:t>
      </w:r>
    </w:p>
    <w:p w:rsidR="00032F68" w:rsidRDefault="005B5683">
      <w:pPr>
        <w:pStyle w:val="TOC1"/>
        <w:rPr>
          <w:rFonts w:eastAsiaTheme="minorEastAsia"/>
          <w:noProof/>
        </w:rPr>
      </w:pPr>
      <w:r>
        <w:rPr>
          <w:rFonts w:ascii="Arial Narrow" w:hAnsi="Arial Narrow" w:cs="Lucida Grande"/>
          <w:b/>
          <w:bCs/>
          <w:caps/>
          <w:noProof/>
          <w:u w:val="single"/>
        </w:rPr>
        <w:fldChar w:fldCharType="begin"/>
      </w:r>
      <w:r>
        <w:instrText xml:space="preserve"> TOC \o "1-3" \t "Heading 7,2" </w:instrText>
      </w:r>
      <w:r>
        <w:rPr>
          <w:rFonts w:ascii="Arial Narrow" w:hAnsi="Arial Narrow" w:cs="Lucida Grande"/>
          <w:b/>
          <w:bCs/>
          <w:caps/>
          <w:noProof/>
          <w:u w:val="single"/>
        </w:rPr>
        <w:fldChar w:fldCharType="separate"/>
      </w:r>
      <w:r w:rsidR="00032F68">
        <w:rPr>
          <w:noProof/>
        </w:rPr>
        <w:t>1</w:t>
      </w:r>
      <w:r w:rsidR="00032F68">
        <w:rPr>
          <w:rFonts w:eastAsiaTheme="minorEastAsia"/>
          <w:noProof/>
        </w:rPr>
        <w:tab/>
      </w:r>
      <w:r w:rsidR="00032F68">
        <w:rPr>
          <w:noProof/>
        </w:rPr>
        <w:t>Introduction</w:t>
      </w:r>
      <w:r w:rsidR="00032F68">
        <w:rPr>
          <w:noProof/>
        </w:rPr>
        <w:tab/>
      </w:r>
      <w:r w:rsidR="00032F68">
        <w:rPr>
          <w:noProof/>
        </w:rPr>
        <w:fldChar w:fldCharType="begin"/>
      </w:r>
      <w:r w:rsidR="00032F68">
        <w:rPr>
          <w:noProof/>
        </w:rPr>
        <w:instrText xml:space="preserve"> PAGEREF _Toc514331772 \h </w:instrText>
      </w:r>
      <w:r w:rsidR="00032F68">
        <w:rPr>
          <w:noProof/>
        </w:rPr>
      </w:r>
      <w:r w:rsidR="00032F68">
        <w:rPr>
          <w:noProof/>
        </w:rPr>
        <w:fldChar w:fldCharType="separate"/>
      </w:r>
      <w:r w:rsidR="00032F68">
        <w:rPr>
          <w:noProof/>
        </w:rPr>
        <w:t>1</w:t>
      </w:r>
      <w:r w:rsidR="00032F68">
        <w:rPr>
          <w:noProof/>
        </w:rPr>
        <w:fldChar w:fldCharType="end"/>
      </w:r>
    </w:p>
    <w:p w:rsidR="00032F68" w:rsidRDefault="00032F68">
      <w:pPr>
        <w:pStyle w:val="TOC2"/>
        <w:rPr>
          <w:rFonts w:eastAsiaTheme="minorEastAsia"/>
          <w:i w:val="0"/>
          <w:noProof/>
        </w:rPr>
      </w:pPr>
      <w:r>
        <w:rPr>
          <w:noProof/>
        </w:rPr>
        <w:t>1.1</w:t>
      </w:r>
      <w:r>
        <w:rPr>
          <w:rFonts w:eastAsiaTheme="minorEastAsia"/>
          <w:i w:val="0"/>
          <w:noProof/>
        </w:rPr>
        <w:tab/>
      </w:r>
      <w:r>
        <w:rPr>
          <w:noProof/>
        </w:rPr>
        <w:t>Scope and Purpose</w:t>
      </w:r>
      <w:r>
        <w:rPr>
          <w:noProof/>
        </w:rPr>
        <w:tab/>
      </w:r>
      <w:r>
        <w:rPr>
          <w:noProof/>
        </w:rPr>
        <w:fldChar w:fldCharType="begin"/>
      </w:r>
      <w:r>
        <w:rPr>
          <w:noProof/>
        </w:rPr>
        <w:instrText xml:space="preserve"> PAGEREF _Toc514331773 \h </w:instrText>
      </w:r>
      <w:r>
        <w:rPr>
          <w:noProof/>
        </w:rPr>
      </w:r>
      <w:r>
        <w:rPr>
          <w:noProof/>
        </w:rPr>
        <w:fldChar w:fldCharType="separate"/>
      </w:r>
      <w:r>
        <w:rPr>
          <w:noProof/>
        </w:rPr>
        <w:t>1</w:t>
      </w:r>
      <w:r>
        <w:rPr>
          <w:noProof/>
        </w:rPr>
        <w:fldChar w:fldCharType="end"/>
      </w:r>
    </w:p>
    <w:p w:rsidR="00032F68" w:rsidRDefault="00032F68">
      <w:pPr>
        <w:pStyle w:val="TOC2"/>
        <w:rPr>
          <w:rFonts w:eastAsiaTheme="minorEastAsia"/>
          <w:i w:val="0"/>
          <w:noProof/>
        </w:rPr>
      </w:pPr>
      <w:r>
        <w:rPr>
          <w:noProof/>
        </w:rPr>
        <w:t>1.2</w:t>
      </w:r>
      <w:r>
        <w:rPr>
          <w:rFonts w:eastAsiaTheme="minorEastAsia"/>
          <w:i w:val="0"/>
          <w:noProof/>
        </w:rPr>
        <w:tab/>
      </w:r>
      <w:r>
        <w:rPr>
          <w:noProof/>
        </w:rPr>
        <w:t>Purpose</w:t>
      </w:r>
      <w:r>
        <w:rPr>
          <w:noProof/>
        </w:rPr>
        <w:tab/>
      </w:r>
      <w:r>
        <w:rPr>
          <w:noProof/>
        </w:rPr>
        <w:fldChar w:fldCharType="begin"/>
      </w:r>
      <w:r>
        <w:rPr>
          <w:noProof/>
        </w:rPr>
        <w:instrText xml:space="preserve"> PAGEREF _Toc514331774 \h </w:instrText>
      </w:r>
      <w:r>
        <w:rPr>
          <w:noProof/>
        </w:rPr>
      </w:r>
      <w:r>
        <w:rPr>
          <w:noProof/>
        </w:rPr>
        <w:fldChar w:fldCharType="separate"/>
      </w:r>
      <w:r>
        <w:rPr>
          <w:noProof/>
        </w:rPr>
        <w:t>1</w:t>
      </w:r>
      <w:r>
        <w:rPr>
          <w:noProof/>
        </w:rPr>
        <w:fldChar w:fldCharType="end"/>
      </w:r>
    </w:p>
    <w:p w:rsidR="00032F68" w:rsidRDefault="00032F68">
      <w:pPr>
        <w:pStyle w:val="TOC2"/>
        <w:rPr>
          <w:rFonts w:eastAsiaTheme="minorEastAsia"/>
          <w:i w:val="0"/>
          <w:noProof/>
        </w:rPr>
      </w:pPr>
      <w:r>
        <w:rPr>
          <w:noProof/>
        </w:rPr>
        <w:t>1.3</w:t>
      </w:r>
      <w:r>
        <w:rPr>
          <w:rFonts w:eastAsiaTheme="minorEastAsia"/>
          <w:i w:val="0"/>
          <w:noProof/>
        </w:rPr>
        <w:tab/>
      </w:r>
      <w:r>
        <w:rPr>
          <w:noProof/>
        </w:rPr>
        <w:t>Audience</w:t>
      </w:r>
      <w:r>
        <w:rPr>
          <w:noProof/>
        </w:rPr>
        <w:tab/>
      </w:r>
      <w:r>
        <w:rPr>
          <w:noProof/>
        </w:rPr>
        <w:fldChar w:fldCharType="begin"/>
      </w:r>
      <w:r>
        <w:rPr>
          <w:noProof/>
        </w:rPr>
        <w:instrText xml:space="preserve"> PAGEREF _Toc514331775 \h </w:instrText>
      </w:r>
      <w:r>
        <w:rPr>
          <w:noProof/>
        </w:rPr>
      </w:r>
      <w:r>
        <w:rPr>
          <w:noProof/>
        </w:rPr>
        <w:fldChar w:fldCharType="separate"/>
      </w:r>
      <w:r>
        <w:rPr>
          <w:noProof/>
        </w:rPr>
        <w:t>1</w:t>
      </w:r>
      <w:r>
        <w:rPr>
          <w:noProof/>
        </w:rPr>
        <w:fldChar w:fldCharType="end"/>
      </w:r>
    </w:p>
    <w:p w:rsidR="00032F68" w:rsidRDefault="00032F68">
      <w:pPr>
        <w:pStyle w:val="TOC2"/>
        <w:rPr>
          <w:rFonts w:eastAsiaTheme="minorEastAsia"/>
          <w:i w:val="0"/>
          <w:noProof/>
        </w:rPr>
      </w:pPr>
      <w:r>
        <w:rPr>
          <w:noProof/>
        </w:rPr>
        <w:t>1.4</w:t>
      </w:r>
      <w:r>
        <w:rPr>
          <w:rFonts w:eastAsiaTheme="minorEastAsia"/>
          <w:i w:val="0"/>
          <w:noProof/>
        </w:rPr>
        <w:tab/>
      </w:r>
      <w:r>
        <w:rPr>
          <w:noProof/>
        </w:rPr>
        <w:t>WebEOC Board Definitions</w:t>
      </w:r>
      <w:r>
        <w:rPr>
          <w:noProof/>
        </w:rPr>
        <w:tab/>
      </w:r>
      <w:r>
        <w:rPr>
          <w:noProof/>
        </w:rPr>
        <w:fldChar w:fldCharType="begin"/>
      </w:r>
      <w:r>
        <w:rPr>
          <w:noProof/>
        </w:rPr>
        <w:instrText xml:space="preserve"> PAGEREF _Toc514331776 \h </w:instrText>
      </w:r>
      <w:r>
        <w:rPr>
          <w:noProof/>
        </w:rPr>
      </w:r>
      <w:r>
        <w:rPr>
          <w:noProof/>
        </w:rPr>
        <w:fldChar w:fldCharType="separate"/>
      </w:r>
      <w:r>
        <w:rPr>
          <w:noProof/>
        </w:rPr>
        <w:t>1</w:t>
      </w:r>
      <w:r>
        <w:rPr>
          <w:noProof/>
        </w:rPr>
        <w:fldChar w:fldCharType="end"/>
      </w:r>
    </w:p>
    <w:p w:rsidR="00032F68" w:rsidRDefault="00032F68">
      <w:pPr>
        <w:pStyle w:val="TOC2"/>
        <w:rPr>
          <w:rFonts w:eastAsiaTheme="minorEastAsia"/>
          <w:i w:val="0"/>
          <w:noProof/>
        </w:rPr>
      </w:pPr>
      <w:r>
        <w:rPr>
          <w:noProof/>
        </w:rPr>
        <w:t>1.5</w:t>
      </w:r>
      <w:r>
        <w:rPr>
          <w:rFonts w:eastAsiaTheme="minorEastAsia"/>
          <w:i w:val="0"/>
          <w:noProof/>
        </w:rPr>
        <w:tab/>
      </w:r>
      <w:r>
        <w:rPr>
          <w:noProof/>
        </w:rPr>
        <w:t>Contact</w:t>
      </w:r>
      <w:r>
        <w:rPr>
          <w:noProof/>
        </w:rPr>
        <w:tab/>
      </w:r>
      <w:r>
        <w:rPr>
          <w:noProof/>
        </w:rPr>
        <w:fldChar w:fldCharType="begin"/>
      </w:r>
      <w:r>
        <w:rPr>
          <w:noProof/>
        </w:rPr>
        <w:instrText xml:space="preserve"> PAGEREF _Toc514331777 \h </w:instrText>
      </w:r>
      <w:r>
        <w:rPr>
          <w:noProof/>
        </w:rPr>
      </w:r>
      <w:r>
        <w:rPr>
          <w:noProof/>
        </w:rPr>
        <w:fldChar w:fldCharType="separate"/>
      </w:r>
      <w:r>
        <w:rPr>
          <w:noProof/>
        </w:rPr>
        <w:t>1</w:t>
      </w:r>
      <w:r>
        <w:rPr>
          <w:noProof/>
        </w:rPr>
        <w:fldChar w:fldCharType="end"/>
      </w:r>
    </w:p>
    <w:p w:rsidR="00032F68" w:rsidRDefault="00032F68">
      <w:pPr>
        <w:pStyle w:val="TOC1"/>
        <w:rPr>
          <w:rFonts w:eastAsiaTheme="minorEastAsia"/>
          <w:noProof/>
        </w:rPr>
      </w:pPr>
      <w:r>
        <w:rPr>
          <w:noProof/>
        </w:rPr>
        <w:t>2</w:t>
      </w:r>
      <w:r>
        <w:rPr>
          <w:rFonts w:eastAsiaTheme="minorEastAsia"/>
          <w:noProof/>
        </w:rPr>
        <w:tab/>
      </w:r>
      <w:r>
        <w:rPr>
          <w:noProof/>
        </w:rPr>
        <w:t>Getting Started</w:t>
      </w:r>
      <w:r>
        <w:rPr>
          <w:noProof/>
        </w:rPr>
        <w:tab/>
      </w:r>
      <w:r>
        <w:rPr>
          <w:noProof/>
        </w:rPr>
        <w:fldChar w:fldCharType="begin"/>
      </w:r>
      <w:r>
        <w:rPr>
          <w:noProof/>
        </w:rPr>
        <w:instrText xml:space="preserve"> PAGEREF _Toc514331778 \h </w:instrText>
      </w:r>
      <w:r>
        <w:rPr>
          <w:noProof/>
        </w:rPr>
      </w:r>
      <w:r>
        <w:rPr>
          <w:noProof/>
        </w:rPr>
        <w:fldChar w:fldCharType="separate"/>
      </w:r>
      <w:r>
        <w:rPr>
          <w:noProof/>
        </w:rPr>
        <w:t>2</w:t>
      </w:r>
      <w:r>
        <w:rPr>
          <w:noProof/>
        </w:rPr>
        <w:fldChar w:fldCharType="end"/>
      </w:r>
    </w:p>
    <w:p w:rsidR="00032F68" w:rsidRDefault="00032F68">
      <w:pPr>
        <w:pStyle w:val="TOC2"/>
        <w:rPr>
          <w:rFonts w:eastAsiaTheme="minorEastAsia"/>
          <w:i w:val="0"/>
          <w:noProof/>
        </w:rPr>
      </w:pPr>
      <w:r>
        <w:rPr>
          <w:noProof/>
        </w:rPr>
        <w:t>2.1</w:t>
      </w:r>
      <w:r>
        <w:rPr>
          <w:rFonts w:eastAsiaTheme="minorEastAsia"/>
          <w:i w:val="0"/>
          <w:noProof/>
        </w:rPr>
        <w:tab/>
      </w:r>
      <w:r>
        <w:rPr>
          <w:noProof/>
        </w:rPr>
        <w:t>Logging On</w:t>
      </w:r>
      <w:r>
        <w:rPr>
          <w:noProof/>
        </w:rPr>
        <w:tab/>
      </w:r>
      <w:r>
        <w:rPr>
          <w:noProof/>
        </w:rPr>
        <w:fldChar w:fldCharType="begin"/>
      </w:r>
      <w:r>
        <w:rPr>
          <w:noProof/>
        </w:rPr>
        <w:instrText xml:space="preserve"> PAGEREF _Toc514331779 \h </w:instrText>
      </w:r>
      <w:r>
        <w:rPr>
          <w:noProof/>
        </w:rPr>
      </w:r>
      <w:r>
        <w:rPr>
          <w:noProof/>
        </w:rPr>
        <w:fldChar w:fldCharType="separate"/>
      </w:r>
      <w:r>
        <w:rPr>
          <w:noProof/>
        </w:rPr>
        <w:t>2</w:t>
      </w:r>
      <w:r>
        <w:rPr>
          <w:noProof/>
        </w:rPr>
        <w:fldChar w:fldCharType="end"/>
      </w:r>
    </w:p>
    <w:p w:rsidR="00032F68" w:rsidRDefault="00032F68">
      <w:pPr>
        <w:pStyle w:val="TOC2"/>
        <w:rPr>
          <w:rFonts w:eastAsiaTheme="minorEastAsia"/>
          <w:i w:val="0"/>
          <w:noProof/>
        </w:rPr>
      </w:pPr>
      <w:r>
        <w:rPr>
          <w:noProof/>
        </w:rPr>
        <w:t>2.2</w:t>
      </w:r>
      <w:r>
        <w:rPr>
          <w:rFonts w:eastAsiaTheme="minorEastAsia"/>
          <w:i w:val="0"/>
          <w:noProof/>
        </w:rPr>
        <w:tab/>
      </w:r>
      <w:r>
        <w:rPr>
          <w:noProof/>
        </w:rPr>
        <w:t>WebEOC Home Page</w:t>
      </w:r>
      <w:r>
        <w:rPr>
          <w:noProof/>
        </w:rPr>
        <w:tab/>
      </w:r>
      <w:r>
        <w:rPr>
          <w:noProof/>
        </w:rPr>
        <w:fldChar w:fldCharType="begin"/>
      </w:r>
      <w:r>
        <w:rPr>
          <w:noProof/>
        </w:rPr>
        <w:instrText xml:space="preserve"> PAGEREF _Toc514331780 \h </w:instrText>
      </w:r>
      <w:r>
        <w:rPr>
          <w:noProof/>
        </w:rPr>
      </w:r>
      <w:r>
        <w:rPr>
          <w:noProof/>
        </w:rPr>
        <w:fldChar w:fldCharType="separate"/>
      </w:r>
      <w:r>
        <w:rPr>
          <w:noProof/>
        </w:rPr>
        <w:t>6</w:t>
      </w:r>
      <w:r>
        <w:rPr>
          <w:noProof/>
        </w:rPr>
        <w:fldChar w:fldCharType="end"/>
      </w:r>
    </w:p>
    <w:p w:rsidR="00032F68" w:rsidRDefault="00032F68">
      <w:pPr>
        <w:pStyle w:val="TOC2"/>
        <w:rPr>
          <w:rFonts w:eastAsiaTheme="minorEastAsia"/>
          <w:i w:val="0"/>
          <w:noProof/>
        </w:rPr>
      </w:pPr>
      <w:r>
        <w:rPr>
          <w:noProof/>
        </w:rPr>
        <w:t>2.3</w:t>
      </w:r>
      <w:r>
        <w:rPr>
          <w:rFonts w:eastAsiaTheme="minorEastAsia"/>
          <w:i w:val="0"/>
          <w:noProof/>
        </w:rPr>
        <w:tab/>
      </w:r>
      <w:r>
        <w:rPr>
          <w:noProof/>
        </w:rPr>
        <w:t>Sign In / Out</w:t>
      </w:r>
      <w:r>
        <w:rPr>
          <w:noProof/>
        </w:rPr>
        <w:tab/>
      </w:r>
      <w:r>
        <w:rPr>
          <w:noProof/>
        </w:rPr>
        <w:fldChar w:fldCharType="begin"/>
      </w:r>
      <w:r>
        <w:rPr>
          <w:noProof/>
        </w:rPr>
        <w:instrText xml:space="preserve"> PAGEREF _Toc514331781 \h </w:instrText>
      </w:r>
      <w:r>
        <w:rPr>
          <w:noProof/>
        </w:rPr>
      </w:r>
      <w:r>
        <w:rPr>
          <w:noProof/>
        </w:rPr>
        <w:fldChar w:fldCharType="separate"/>
      </w:r>
      <w:r>
        <w:rPr>
          <w:noProof/>
        </w:rPr>
        <w:t>6</w:t>
      </w:r>
      <w:r>
        <w:rPr>
          <w:noProof/>
        </w:rPr>
        <w:fldChar w:fldCharType="end"/>
      </w:r>
    </w:p>
    <w:p w:rsidR="00032F68" w:rsidRDefault="00032F68">
      <w:pPr>
        <w:pStyle w:val="TOC1"/>
        <w:rPr>
          <w:rFonts w:eastAsiaTheme="minorEastAsia"/>
          <w:noProof/>
        </w:rPr>
      </w:pPr>
      <w:r>
        <w:rPr>
          <w:noProof/>
        </w:rPr>
        <w:t>3</w:t>
      </w:r>
      <w:r>
        <w:rPr>
          <w:rFonts w:eastAsiaTheme="minorEastAsia"/>
          <w:noProof/>
        </w:rPr>
        <w:tab/>
      </w:r>
      <w:r>
        <w:rPr>
          <w:noProof/>
        </w:rPr>
        <w:t>Menus</w:t>
      </w:r>
      <w:r>
        <w:rPr>
          <w:noProof/>
        </w:rPr>
        <w:tab/>
      </w:r>
      <w:r>
        <w:rPr>
          <w:noProof/>
        </w:rPr>
        <w:fldChar w:fldCharType="begin"/>
      </w:r>
      <w:r>
        <w:rPr>
          <w:noProof/>
        </w:rPr>
        <w:instrText xml:space="preserve"> PAGEREF _Toc514331782 \h </w:instrText>
      </w:r>
      <w:r>
        <w:rPr>
          <w:noProof/>
        </w:rPr>
      </w:r>
      <w:r>
        <w:rPr>
          <w:noProof/>
        </w:rPr>
        <w:fldChar w:fldCharType="separate"/>
      </w:r>
      <w:r>
        <w:rPr>
          <w:noProof/>
        </w:rPr>
        <w:t>8</w:t>
      </w:r>
      <w:r>
        <w:rPr>
          <w:noProof/>
        </w:rPr>
        <w:fldChar w:fldCharType="end"/>
      </w:r>
    </w:p>
    <w:p w:rsidR="00032F68" w:rsidRDefault="00032F68">
      <w:pPr>
        <w:pStyle w:val="TOC2"/>
        <w:rPr>
          <w:rFonts w:eastAsiaTheme="minorEastAsia"/>
          <w:i w:val="0"/>
          <w:noProof/>
        </w:rPr>
      </w:pPr>
      <w:r>
        <w:rPr>
          <w:noProof/>
        </w:rPr>
        <w:t>3.1</w:t>
      </w:r>
      <w:r>
        <w:rPr>
          <w:rFonts w:eastAsiaTheme="minorEastAsia"/>
          <w:i w:val="0"/>
          <w:noProof/>
        </w:rPr>
        <w:tab/>
      </w:r>
      <w:r>
        <w:rPr>
          <w:noProof/>
        </w:rPr>
        <w:t>Leon – Useful Links</w:t>
      </w:r>
      <w:r>
        <w:rPr>
          <w:noProof/>
        </w:rPr>
        <w:tab/>
      </w:r>
      <w:r>
        <w:rPr>
          <w:noProof/>
        </w:rPr>
        <w:fldChar w:fldCharType="begin"/>
      </w:r>
      <w:r>
        <w:rPr>
          <w:noProof/>
        </w:rPr>
        <w:instrText xml:space="preserve"> PAGEREF _Toc514331783 \h </w:instrText>
      </w:r>
      <w:r>
        <w:rPr>
          <w:noProof/>
        </w:rPr>
      </w:r>
      <w:r>
        <w:rPr>
          <w:noProof/>
        </w:rPr>
        <w:fldChar w:fldCharType="separate"/>
      </w:r>
      <w:r>
        <w:rPr>
          <w:noProof/>
        </w:rPr>
        <w:t>8</w:t>
      </w:r>
      <w:r>
        <w:rPr>
          <w:noProof/>
        </w:rPr>
        <w:fldChar w:fldCharType="end"/>
      </w:r>
    </w:p>
    <w:p w:rsidR="00032F68" w:rsidRDefault="00032F68">
      <w:pPr>
        <w:pStyle w:val="TOC3"/>
        <w:rPr>
          <w:rFonts w:eastAsiaTheme="minorEastAsia"/>
          <w:noProof/>
          <w:sz w:val="22"/>
        </w:rPr>
      </w:pPr>
      <w:r>
        <w:rPr>
          <w:noProof/>
        </w:rPr>
        <w:t>3.1.1</w:t>
      </w:r>
      <w:r>
        <w:rPr>
          <w:rFonts w:eastAsiaTheme="minorEastAsia"/>
          <w:noProof/>
          <w:sz w:val="22"/>
        </w:rPr>
        <w:tab/>
      </w:r>
      <w:r>
        <w:rPr>
          <w:noProof/>
        </w:rPr>
        <w:t>Leon Useful Links - Link Definitions</w:t>
      </w:r>
      <w:r>
        <w:rPr>
          <w:noProof/>
        </w:rPr>
        <w:tab/>
      </w:r>
      <w:r>
        <w:rPr>
          <w:noProof/>
        </w:rPr>
        <w:fldChar w:fldCharType="begin"/>
      </w:r>
      <w:r>
        <w:rPr>
          <w:noProof/>
        </w:rPr>
        <w:instrText xml:space="preserve"> PAGEREF _Toc514331784 \h </w:instrText>
      </w:r>
      <w:r>
        <w:rPr>
          <w:noProof/>
        </w:rPr>
      </w:r>
      <w:r>
        <w:rPr>
          <w:noProof/>
        </w:rPr>
        <w:fldChar w:fldCharType="separate"/>
      </w:r>
      <w:r>
        <w:rPr>
          <w:noProof/>
        </w:rPr>
        <w:t>9</w:t>
      </w:r>
      <w:r>
        <w:rPr>
          <w:noProof/>
        </w:rPr>
        <w:fldChar w:fldCharType="end"/>
      </w:r>
    </w:p>
    <w:p w:rsidR="00032F68" w:rsidRDefault="00032F68">
      <w:pPr>
        <w:pStyle w:val="TOC2"/>
        <w:rPr>
          <w:rFonts w:eastAsiaTheme="minorEastAsia"/>
          <w:i w:val="0"/>
          <w:noProof/>
        </w:rPr>
      </w:pPr>
      <w:r>
        <w:rPr>
          <w:noProof/>
        </w:rPr>
        <w:t>3.2</w:t>
      </w:r>
      <w:r>
        <w:rPr>
          <w:rFonts w:eastAsiaTheme="minorEastAsia"/>
          <w:i w:val="0"/>
          <w:noProof/>
        </w:rPr>
        <w:tab/>
      </w:r>
      <w:r>
        <w:rPr>
          <w:noProof/>
        </w:rPr>
        <w:t>Power Outages</w:t>
      </w:r>
      <w:r>
        <w:rPr>
          <w:noProof/>
        </w:rPr>
        <w:tab/>
      </w:r>
      <w:r>
        <w:rPr>
          <w:noProof/>
        </w:rPr>
        <w:fldChar w:fldCharType="begin"/>
      </w:r>
      <w:r>
        <w:rPr>
          <w:noProof/>
        </w:rPr>
        <w:instrText xml:space="preserve"> PAGEREF _Toc514331785 \h </w:instrText>
      </w:r>
      <w:r>
        <w:rPr>
          <w:noProof/>
        </w:rPr>
      </w:r>
      <w:r>
        <w:rPr>
          <w:noProof/>
        </w:rPr>
        <w:fldChar w:fldCharType="separate"/>
      </w:r>
      <w:r>
        <w:rPr>
          <w:noProof/>
        </w:rPr>
        <w:t>10</w:t>
      </w:r>
      <w:r>
        <w:rPr>
          <w:noProof/>
        </w:rPr>
        <w:fldChar w:fldCharType="end"/>
      </w:r>
    </w:p>
    <w:p w:rsidR="00032F68" w:rsidRDefault="00032F68">
      <w:pPr>
        <w:pStyle w:val="TOC3"/>
        <w:rPr>
          <w:rFonts w:eastAsiaTheme="minorEastAsia"/>
          <w:noProof/>
          <w:sz w:val="22"/>
        </w:rPr>
      </w:pPr>
      <w:r>
        <w:rPr>
          <w:noProof/>
        </w:rPr>
        <w:t>3.2.1</w:t>
      </w:r>
      <w:r>
        <w:rPr>
          <w:rFonts w:eastAsiaTheme="minorEastAsia"/>
          <w:noProof/>
          <w:sz w:val="22"/>
        </w:rPr>
        <w:tab/>
      </w:r>
      <w:r>
        <w:rPr>
          <w:noProof/>
        </w:rPr>
        <w:t>Power Outages - Link Definitions</w:t>
      </w:r>
      <w:r>
        <w:rPr>
          <w:noProof/>
        </w:rPr>
        <w:tab/>
      </w:r>
      <w:r>
        <w:rPr>
          <w:noProof/>
        </w:rPr>
        <w:fldChar w:fldCharType="begin"/>
      </w:r>
      <w:r>
        <w:rPr>
          <w:noProof/>
        </w:rPr>
        <w:instrText xml:space="preserve"> PAGEREF _Toc514331786 \h </w:instrText>
      </w:r>
      <w:r>
        <w:rPr>
          <w:noProof/>
        </w:rPr>
      </w:r>
      <w:r>
        <w:rPr>
          <w:noProof/>
        </w:rPr>
        <w:fldChar w:fldCharType="separate"/>
      </w:r>
      <w:r>
        <w:rPr>
          <w:noProof/>
        </w:rPr>
        <w:t>10</w:t>
      </w:r>
      <w:r>
        <w:rPr>
          <w:noProof/>
        </w:rPr>
        <w:fldChar w:fldCharType="end"/>
      </w:r>
    </w:p>
    <w:p w:rsidR="00032F68" w:rsidRDefault="00032F68">
      <w:pPr>
        <w:pStyle w:val="TOC1"/>
        <w:rPr>
          <w:rFonts w:eastAsiaTheme="minorEastAsia"/>
          <w:noProof/>
        </w:rPr>
      </w:pPr>
      <w:r>
        <w:rPr>
          <w:noProof/>
        </w:rPr>
        <w:t>4</w:t>
      </w:r>
      <w:r>
        <w:rPr>
          <w:rFonts w:eastAsiaTheme="minorEastAsia"/>
          <w:noProof/>
        </w:rPr>
        <w:tab/>
      </w:r>
      <w:r>
        <w:rPr>
          <w:noProof/>
        </w:rPr>
        <w:t>Leon County Map</w:t>
      </w:r>
      <w:r>
        <w:rPr>
          <w:noProof/>
        </w:rPr>
        <w:tab/>
      </w:r>
      <w:r>
        <w:rPr>
          <w:noProof/>
        </w:rPr>
        <w:fldChar w:fldCharType="begin"/>
      </w:r>
      <w:r>
        <w:rPr>
          <w:noProof/>
        </w:rPr>
        <w:instrText xml:space="preserve"> PAGEREF _Toc514331787 \h </w:instrText>
      </w:r>
      <w:r>
        <w:rPr>
          <w:noProof/>
        </w:rPr>
      </w:r>
      <w:r>
        <w:rPr>
          <w:noProof/>
        </w:rPr>
        <w:fldChar w:fldCharType="separate"/>
      </w:r>
      <w:r>
        <w:rPr>
          <w:noProof/>
        </w:rPr>
        <w:t>11</w:t>
      </w:r>
      <w:r>
        <w:rPr>
          <w:noProof/>
        </w:rPr>
        <w:fldChar w:fldCharType="end"/>
      </w:r>
    </w:p>
    <w:p w:rsidR="00032F68" w:rsidRDefault="00032F68">
      <w:pPr>
        <w:pStyle w:val="TOC1"/>
        <w:rPr>
          <w:rFonts w:eastAsiaTheme="minorEastAsia"/>
          <w:noProof/>
        </w:rPr>
      </w:pPr>
      <w:r>
        <w:rPr>
          <w:noProof/>
        </w:rPr>
        <w:t>5</w:t>
      </w:r>
      <w:r>
        <w:rPr>
          <w:rFonts w:eastAsiaTheme="minorEastAsia"/>
          <w:noProof/>
        </w:rPr>
        <w:tab/>
      </w:r>
      <w:r>
        <w:rPr>
          <w:noProof/>
        </w:rPr>
        <w:t>Event Intake Board</w:t>
      </w:r>
      <w:r>
        <w:rPr>
          <w:noProof/>
        </w:rPr>
        <w:tab/>
      </w:r>
      <w:r>
        <w:rPr>
          <w:noProof/>
        </w:rPr>
        <w:fldChar w:fldCharType="begin"/>
      </w:r>
      <w:r>
        <w:rPr>
          <w:noProof/>
        </w:rPr>
        <w:instrText xml:space="preserve"> PAGEREF _Toc514331789 \h </w:instrText>
      </w:r>
      <w:r>
        <w:rPr>
          <w:noProof/>
        </w:rPr>
      </w:r>
      <w:r>
        <w:rPr>
          <w:noProof/>
        </w:rPr>
        <w:fldChar w:fldCharType="separate"/>
      </w:r>
      <w:r>
        <w:rPr>
          <w:noProof/>
        </w:rPr>
        <w:t>12</w:t>
      </w:r>
      <w:r>
        <w:rPr>
          <w:noProof/>
        </w:rPr>
        <w:fldChar w:fldCharType="end"/>
      </w:r>
    </w:p>
    <w:p w:rsidR="00032F68" w:rsidRDefault="00032F68">
      <w:pPr>
        <w:pStyle w:val="TOC2"/>
        <w:rPr>
          <w:rFonts w:eastAsiaTheme="minorEastAsia"/>
          <w:i w:val="0"/>
          <w:noProof/>
        </w:rPr>
      </w:pPr>
      <w:r>
        <w:rPr>
          <w:noProof/>
        </w:rPr>
        <w:t>5.1</w:t>
      </w:r>
      <w:r>
        <w:rPr>
          <w:rFonts w:eastAsiaTheme="minorEastAsia"/>
          <w:i w:val="0"/>
          <w:noProof/>
        </w:rPr>
        <w:tab/>
      </w:r>
      <w:r>
        <w:rPr>
          <w:noProof/>
        </w:rPr>
        <w:t>Inbound Activity Log Board</w:t>
      </w:r>
      <w:r>
        <w:rPr>
          <w:noProof/>
        </w:rPr>
        <w:tab/>
      </w:r>
      <w:r>
        <w:rPr>
          <w:noProof/>
        </w:rPr>
        <w:fldChar w:fldCharType="begin"/>
      </w:r>
      <w:r>
        <w:rPr>
          <w:noProof/>
        </w:rPr>
        <w:instrText xml:space="preserve"> PAGEREF _Toc514331790 \h </w:instrText>
      </w:r>
      <w:r>
        <w:rPr>
          <w:noProof/>
        </w:rPr>
      </w:r>
      <w:r>
        <w:rPr>
          <w:noProof/>
        </w:rPr>
        <w:fldChar w:fldCharType="separate"/>
      </w:r>
      <w:r>
        <w:rPr>
          <w:noProof/>
        </w:rPr>
        <w:t>12</w:t>
      </w:r>
      <w:r>
        <w:rPr>
          <w:noProof/>
        </w:rPr>
        <w:fldChar w:fldCharType="end"/>
      </w:r>
    </w:p>
    <w:p w:rsidR="00032F68" w:rsidRDefault="00032F68">
      <w:pPr>
        <w:pStyle w:val="TOC3"/>
        <w:rPr>
          <w:rFonts w:eastAsiaTheme="minorEastAsia"/>
          <w:noProof/>
          <w:sz w:val="22"/>
        </w:rPr>
      </w:pPr>
      <w:r>
        <w:rPr>
          <w:noProof/>
        </w:rPr>
        <w:t>5.1.1</w:t>
      </w:r>
      <w:r>
        <w:rPr>
          <w:rFonts w:eastAsiaTheme="minorEastAsia"/>
          <w:noProof/>
          <w:sz w:val="22"/>
        </w:rPr>
        <w:tab/>
      </w:r>
      <w:r>
        <w:rPr>
          <w:noProof/>
        </w:rPr>
        <w:t>Input an Event: Call from a Citizen</w:t>
      </w:r>
      <w:r>
        <w:rPr>
          <w:noProof/>
        </w:rPr>
        <w:tab/>
      </w:r>
      <w:r>
        <w:rPr>
          <w:noProof/>
        </w:rPr>
        <w:fldChar w:fldCharType="begin"/>
      </w:r>
      <w:r>
        <w:rPr>
          <w:noProof/>
        </w:rPr>
        <w:instrText xml:space="preserve"> PAGEREF _Toc514331791 \h </w:instrText>
      </w:r>
      <w:r>
        <w:rPr>
          <w:noProof/>
        </w:rPr>
      </w:r>
      <w:r>
        <w:rPr>
          <w:noProof/>
        </w:rPr>
        <w:fldChar w:fldCharType="separate"/>
      </w:r>
      <w:r>
        <w:rPr>
          <w:noProof/>
        </w:rPr>
        <w:t>12</w:t>
      </w:r>
      <w:r>
        <w:rPr>
          <w:noProof/>
        </w:rPr>
        <w:fldChar w:fldCharType="end"/>
      </w:r>
    </w:p>
    <w:p w:rsidR="00032F68" w:rsidRDefault="00032F68">
      <w:pPr>
        <w:pStyle w:val="TOC1"/>
        <w:rPr>
          <w:rFonts w:eastAsiaTheme="minorEastAsia"/>
          <w:noProof/>
        </w:rPr>
      </w:pPr>
      <w:r>
        <w:rPr>
          <w:noProof/>
        </w:rPr>
        <w:t>6</w:t>
      </w:r>
      <w:r>
        <w:rPr>
          <w:rFonts w:eastAsiaTheme="minorEastAsia"/>
          <w:noProof/>
        </w:rPr>
        <w:tab/>
      </w:r>
      <w:r>
        <w:rPr>
          <w:noProof/>
        </w:rPr>
        <w:t>Resource Request Board</w:t>
      </w:r>
      <w:r>
        <w:rPr>
          <w:noProof/>
        </w:rPr>
        <w:tab/>
      </w:r>
      <w:r>
        <w:rPr>
          <w:noProof/>
        </w:rPr>
        <w:fldChar w:fldCharType="begin"/>
      </w:r>
      <w:r>
        <w:rPr>
          <w:noProof/>
        </w:rPr>
        <w:instrText xml:space="preserve"> PAGEREF _Toc514331792 \h </w:instrText>
      </w:r>
      <w:r>
        <w:rPr>
          <w:noProof/>
        </w:rPr>
      </w:r>
      <w:r>
        <w:rPr>
          <w:noProof/>
        </w:rPr>
        <w:fldChar w:fldCharType="separate"/>
      </w:r>
      <w:r>
        <w:rPr>
          <w:noProof/>
        </w:rPr>
        <w:t>17</w:t>
      </w:r>
      <w:r>
        <w:rPr>
          <w:noProof/>
        </w:rPr>
        <w:fldChar w:fldCharType="end"/>
      </w:r>
    </w:p>
    <w:p w:rsidR="00032F68" w:rsidRDefault="00032F68">
      <w:pPr>
        <w:pStyle w:val="TOC3"/>
        <w:rPr>
          <w:rFonts w:eastAsiaTheme="minorEastAsia"/>
          <w:noProof/>
          <w:sz w:val="22"/>
        </w:rPr>
      </w:pPr>
      <w:r>
        <w:rPr>
          <w:noProof/>
        </w:rPr>
        <w:t>6.1.1</w:t>
      </w:r>
      <w:r>
        <w:rPr>
          <w:rFonts w:eastAsiaTheme="minorEastAsia"/>
          <w:noProof/>
          <w:sz w:val="22"/>
        </w:rPr>
        <w:tab/>
      </w:r>
      <w:r>
        <w:rPr>
          <w:noProof/>
        </w:rPr>
        <w:t>Reviewing Resource Requests: Assigning a Request (</w:t>
      </w:r>
      <w:r w:rsidRPr="009C3EF2">
        <w:rPr>
          <w:noProof/>
          <w:color w:val="FF0000"/>
        </w:rPr>
        <w:t>requires controller permissions</w:t>
      </w:r>
      <w:r>
        <w:rPr>
          <w:noProof/>
        </w:rPr>
        <w:t>)</w:t>
      </w:r>
      <w:r>
        <w:rPr>
          <w:noProof/>
        </w:rPr>
        <w:tab/>
      </w:r>
      <w:r>
        <w:rPr>
          <w:noProof/>
        </w:rPr>
        <w:fldChar w:fldCharType="begin"/>
      </w:r>
      <w:r>
        <w:rPr>
          <w:noProof/>
        </w:rPr>
        <w:instrText xml:space="preserve"> PAGEREF _Toc514331793 \h </w:instrText>
      </w:r>
      <w:r>
        <w:rPr>
          <w:noProof/>
        </w:rPr>
      </w:r>
      <w:r>
        <w:rPr>
          <w:noProof/>
        </w:rPr>
        <w:fldChar w:fldCharType="separate"/>
      </w:r>
      <w:r>
        <w:rPr>
          <w:noProof/>
        </w:rPr>
        <w:t>17</w:t>
      </w:r>
      <w:r>
        <w:rPr>
          <w:noProof/>
        </w:rPr>
        <w:fldChar w:fldCharType="end"/>
      </w:r>
    </w:p>
    <w:p w:rsidR="00032F68" w:rsidRDefault="00032F68">
      <w:pPr>
        <w:pStyle w:val="TOC3"/>
        <w:rPr>
          <w:rFonts w:eastAsiaTheme="minorEastAsia"/>
          <w:noProof/>
          <w:sz w:val="22"/>
        </w:rPr>
      </w:pPr>
      <w:r>
        <w:rPr>
          <w:noProof/>
        </w:rPr>
        <w:t>6.1.2</w:t>
      </w:r>
      <w:r>
        <w:rPr>
          <w:rFonts w:eastAsiaTheme="minorEastAsia"/>
          <w:noProof/>
          <w:sz w:val="22"/>
        </w:rPr>
        <w:tab/>
      </w:r>
      <w:r>
        <w:rPr>
          <w:noProof/>
        </w:rPr>
        <w:t>Assignments: The users view</w:t>
      </w:r>
      <w:r>
        <w:rPr>
          <w:noProof/>
        </w:rPr>
        <w:tab/>
      </w:r>
      <w:r>
        <w:rPr>
          <w:noProof/>
        </w:rPr>
        <w:fldChar w:fldCharType="begin"/>
      </w:r>
      <w:r>
        <w:rPr>
          <w:noProof/>
        </w:rPr>
        <w:instrText xml:space="preserve"> PAGEREF _Toc514331794 \h </w:instrText>
      </w:r>
      <w:r>
        <w:rPr>
          <w:noProof/>
        </w:rPr>
      </w:r>
      <w:r>
        <w:rPr>
          <w:noProof/>
        </w:rPr>
        <w:fldChar w:fldCharType="separate"/>
      </w:r>
      <w:r>
        <w:rPr>
          <w:noProof/>
        </w:rPr>
        <w:t>19</w:t>
      </w:r>
      <w:r>
        <w:rPr>
          <w:noProof/>
        </w:rPr>
        <w:fldChar w:fldCharType="end"/>
      </w:r>
    </w:p>
    <w:p w:rsidR="00032F68" w:rsidRDefault="00032F68">
      <w:pPr>
        <w:pStyle w:val="TOC1"/>
        <w:rPr>
          <w:rFonts w:eastAsiaTheme="minorEastAsia"/>
          <w:noProof/>
        </w:rPr>
      </w:pPr>
      <w:r>
        <w:rPr>
          <w:noProof/>
        </w:rPr>
        <w:t>7</w:t>
      </w:r>
      <w:r>
        <w:rPr>
          <w:rFonts w:eastAsiaTheme="minorEastAsia"/>
          <w:noProof/>
        </w:rPr>
        <w:tab/>
      </w:r>
      <w:r>
        <w:rPr>
          <w:noProof/>
        </w:rPr>
        <w:t>Frequently Asked Questions</w:t>
      </w:r>
      <w:r>
        <w:rPr>
          <w:noProof/>
        </w:rPr>
        <w:tab/>
      </w:r>
      <w:r>
        <w:rPr>
          <w:noProof/>
        </w:rPr>
        <w:fldChar w:fldCharType="begin"/>
      </w:r>
      <w:r>
        <w:rPr>
          <w:noProof/>
        </w:rPr>
        <w:instrText xml:space="preserve"> PAGEREF _Toc514331795 \h </w:instrText>
      </w:r>
      <w:r>
        <w:rPr>
          <w:noProof/>
        </w:rPr>
      </w:r>
      <w:r>
        <w:rPr>
          <w:noProof/>
        </w:rPr>
        <w:fldChar w:fldCharType="separate"/>
      </w:r>
      <w:r>
        <w:rPr>
          <w:noProof/>
        </w:rPr>
        <w:t>24</w:t>
      </w:r>
      <w:r>
        <w:rPr>
          <w:noProof/>
        </w:rPr>
        <w:fldChar w:fldCharType="end"/>
      </w:r>
    </w:p>
    <w:p w:rsidR="00032F68" w:rsidRDefault="00032F68">
      <w:pPr>
        <w:pStyle w:val="TOC3"/>
        <w:rPr>
          <w:rFonts w:eastAsiaTheme="minorEastAsia"/>
          <w:noProof/>
          <w:sz w:val="22"/>
        </w:rPr>
      </w:pPr>
      <w:r w:rsidRPr="009C3EF2">
        <w:rPr>
          <w:rFonts w:ascii="Calibri" w:hAnsi="Calibri"/>
          <w:noProof/>
          <w:color w:val="4F81BD"/>
        </w:rPr>
        <w:t>What is my username?</w:t>
      </w:r>
      <w:r>
        <w:rPr>
          <w:noProof/>
        </w:rPr>
        <w:tab/>
      </w:r>
      <w:r>
        <w:rPr>
          <w:noProof/>
        </w:rPr>
        <w:fldChar w:fldCharType="begin"/>
      </w:r>
      <w:r>
        <w:rPr>
          <w:noProof/>
        </w:rPr>
        <w:instrText xml:space="preserve"> PAGEREF _Toc514331796 \h </w:instrText>
      </w:r>
      <w:r>
        <w:rPr>
          <w:noProof/>
        </w:rPr>
      </w:r>
      <w:r>
        <w:rPr>
          <w:noProof/>
        </w:rPr>
        <w:fldChar w:fldCharType="separate"/>
      </w:r>
      <w:r>
        <w:rPr>
          <w:noProof/>
        </w:rPr>
        <w:t>24</w:t>
      </w:r>
      <w:r>
        <w:rPr>
          <w:noProof/>
        </w:rPr>
        <w:fldChar w:fldCharType="end"/>
      </w:r>
    </w:p>
    <w:p w:rsidR="00032F68" w:rsidRDefault="00032F68">
      <w:pPr>
        <w:pStyle w:val="TOC3"/>
        <w:rPr>
          <w:rFonts w:eastAsiaTheme="minorEastAsia"/>
          <w:noProof/>
          <w:sz w:val="22"/>
        </w:rPr>
      </w:pPr>
      <w:r w:rsidRPr="009C3EF2">
        <w:rPr>
          <w:rFonts w:ascii="Calibri" w:hAnsi="Calibri"/>
          <w:noProof/>
          <w:color w:val="4F81BD"/>
        </w:rPr>
        <w:t>What if I forgot my password?</w:t>
      </w:r>
      <w:r>
        <w:rPr>
          <w:noProof/>
        </w:rPr>
        <w:tab/>
      </w:r>
      <w:r>
        <w:rPr>
          <w:noProof/>
        </w:rPr>
        <w:fldChar w:fldCharType="begin"/>
      </w:r>
      <w:r>
        <w:rPr>
          <w:noProof/>
        </w:rPr>
        <w:instrText xml:space="preserve"> PAGEREF _Toc514331797 \h </w:instrText>
      </w:r>
      <w:r>
        <w:rPr>
          <w:noProof/>
        </w:rPr>
      </w:r>
      <w:r>
        <w:rPr>
          <w:noProof/>
        </w:rPr>
        <w:fldChar w:fldCharType="separate"/>
      </w:r>
      <w:r>
        <w:rPr>
          <w:noProof/>
        </w:rPr>
        <w:t>24</w:t>
      </w:r>
      <w:r>
        <w:rPr>
          <w:noProof/>
        </w:rPr>
        <w:fldChar w:fldCharType="end"/>
      </w:r>
    </w:p>
    <w:p w:rsidR="00032F68" w:rsidRDefault="00032F68">
      <w:pPr>
        <w:pStyle w:val="TOC3"/>
        <w:rPr>
          <w:rFonts w:eastAsiaTheme="minorEastAsia"/>
          <w:noProof/>
          <w:sz w:val="22"/>
        </w:rPr>
      </w:pPr>
      <w:r w:rsidRPr="009C3EF2">
        <w:rPr>
          <w:rFonts w:ascii="Calibri" w:hAnsi="Calibri"/>
          <w:noProof/>
          <w:color w:val="4F81BD"/>
        </w:rPr>
        <w:t>What if my account is locked?</w:t>
      </w:r>
      <w:r>
        <w:rPr>
          <w:noProof/>
        </w:rPr>
        <w:tab/>
      </w:r>
      <w:r>
        <w:rPr>
          <w:noProof/>
        </w:rPr>
        <w:fldChar w:fldCharType="begin"/>
      </w:r>
      <w:r>
        <w:rPr>
          <w:noProof/>
        </w:rPr>
        <w:instrText xml:space="preserve"> PAGEREF _Toc514331798 \h </w:instrText>
      </w:r>
      <w:r>
        <w:rPr>
          <w:noProof/>
        </w:rPr>
      </w:r>
      <w:r>
        <w:rPr>
          <w:noProof/>
        </w:rPr>
        <w:fldChar w:fldCharType="separate"/>
      </w:r>
      <w:r>
        <w:rPr>
          <w:noProof/>
        </w:rPr>
        <w:t>24</w:t>
      </w:r>
      <w:r>
        <w:rPr>
          <w:noProof/>
        </w:rPr>
        <w:fldChar w:fldCharType="end"/>
      </w:r>
    </w:p>
    <w:p w:rsidR="00032F68" w:rsidRDefault="00032F68">
      <w:pPr>
        <w:pStyle w:val="TOC3"/>
        <w:rPr>
          <w:rFonts w:eastAsiaTheme="minorEastAsia"/>
          <w:noProof/>
          <w:sz w:val="22"/>
        </w:rPr>
      </w:pPr>
      <w:r w:rsidRPr="009C3EF2">
        <w:rPr>
          <w:rFonts w:ascii="Calibri" w:hAnsi="Calibri"/>
          <w:noProof/>
          <w:color w:val="4F81BD"/>
        </w:rPr>
        <w:t>What if a board I need is not on my control panel?</w:t>
      </w:r>
      <w:r>
        <w:rPr>
          <w:noProof/>
        </w:rPr>
        <w:tab/>
      </w:r>
      <w:r>
        <w:rPr>
          <w:noProof/>
        </w:rPr>
        <w:fldChar w:fldCharType="begin"/>
      </w:r>
      <w:r>
        <w:rPr>
          <w:noProof/>
        </w:rPr>
        <w:instrText xml:space="preserve"> PAGEREF _Toc514331799 \h </w:instrText>
      </w:r>
      <w:r>
        <w:rPr>
          <w:noProof/>
        </w:rPr>
      </w:r>
      <w:r>
        <w:rPr>
          <w:noProof/>
        </w:rPr>
        <w:fldChar w:fldCharType="separate"/>
      </w:r>
      <w:r>
        <w:rPr>
          <w:noProof/>
        </w:rPr>
        <w:t>24</w:t>
      </w:r>
      <w:r>
        <w:rPr>
          <w:noProof/>
        </w:rPr>
        <w:fldChar w:fldCharType="end"/>
      </w:r>
    </w:p>
    <w:p w:rsidR="00032F68" w:rsidRDefault="00032F68">
      <w:pPr>
        <w:pStyle w:val="TOC1"/>
        <w:rPr>
          <w:rFonts w:eastAsiaTheme="minorEastAsia"/>
          <w:noProof/>
        </w:rPr>
      </w:pPr>
      <w:r>
        <w:rPr>
          <w:noProof/>
        </w:rPr>
        <w:t>8</w:t>
      </w:r>
      <w:r>
        <w:rPr>
          <w:rFonts w:eastAsiaTheme="minorEastAsia"/>
          <w:noProof/>
        </w:rPr>
        <w:tab/>
      </w:r>
      <w:r>
        <w:rPr>
          <w:noProof/>
        </w:rPr>
        <w:t>Board Definitions</w:t>
      </w:r>
      <w:r>
        <w:rPr>
          <w:noProof/>
        </w:rPr>
        <w:tab/>
      </w:r>
      <w:r>
        <w:rPr>
          <w:noProof/>
        </w:rPr>
        <w:fldChar w:fldCharType="begin"/>
      </w:r>
      <w:r>
        <w:rPr>
          <w:noProof/>
        </w:rPr>
        <w:instrText xml:space="preserve"> PAGEREF _Toc514331800 \h </w:instrText>
      </w:r>
      <w:r>
        <w:rPr>
          <w:noProof/>
        </w:rPr>
      </w:r>
      <w:r>
        <w:rPr>
          <w:noProof/>
        </w:rPr>
        <w:fldChar w:fldCharType="separate"/>
      </w:r>
      <w:r>
        <w:rPr>
          <w:noProof/>
        </w:rPr>
        <w:t>24</w:t>
      </w:r>
      <w:r>
        <w:rPr>
          <w:noProof/>
        </w:rPr>
        <w:fldChar w:fldCharType="end"/>
      </w:r>
    </w:p>
    <w:p w:rsidR="00032F68" w:rsidRDefault="00032F68">
      <w:pPr>
        <w:pStyle w:val="TOC1"/>
        <w:rPr>
          <w:rFonts w:eastAsiaTheme="minorEastAsia"/>
          <w:noProof/>
        </w:rPr>
      </w:pPr>
      <w:r>
        <w:rPr>
          <w:noProof/>
        </w:rPr>
        <w:t>9</w:t>
      </w:r>
      <w:r>
        <w:rPr>
          <w:rFonts w:eastAsiaTheme="minorEastAsia"/>
          <w:noProof/>
        </w:rPr>
        <w:tab/>
      </w:r>
      <w:r>
        <w:rPr>
          <w:noProof/>
        </w:rPr>
        <w:t>Resource Request Status Definitions</w:t>
      </w:r>
      <w:r>
        <w:rPr>
          <w:noProof/>
        </w:rPr>
        <w:tab/>
      </w:r>
      <w:r>
        <w:rPr>
          <w:noProof/>
        </w:rPr>
        <w:fldChar w:fldCharType="begin"/>
      </w:r>
      <w:r>
        <w:rPr>
          <w:noProof/>
        </w:rPr>
        <w:instrText xml:space="preserve"> PAGEREF _Toc514331801 \h </w:instrText>
      </w:r>
      <w:r>
        <w:rPr>
          <w:noProof/>
        </w:rPr>
      </w:r>
      <w:r>
        <w:rPr>
          <w:noProof/>
        </w:rPr>
        <w:fldChar w:fldCharType="separate"/>
      </w:r>
      <w:r>
        <w:rPr>
          <w:noProof/>
        </w:rPr>
        <w:t>25</w:t>
      </w:r>
      <w:r>
        <w:rPr>
          <w:noProof/>
        </w:rPr>
        <w:fldChar w:fldCharType="end"/>
      </w:r>
    </w:p>
    <w:p w:rsidR="00032F68" w:rsidRDefault="00032F68">
      <w:pPr>
        <w:pStyle w:val="TOC1"/>
        <w:rPr>
          <w:rFonts w:eastAsiaTheme="minorEastAsia"/>
          <w:noProof/>
        </w:rPr>
      </w:pPr>
      <w:r>
        <w:rPr>
          <w:noProof/>
        </w:rPr>
        <w:t>10</w:t>
      </w:r>
      <w:r>
        <w:rPr>
          <w:rFonts w:eastAsiaTheme="minorEastAsia"/>
          <w:noProof/>
        </w:rPr>
        <w:tab/>
      </w:r>
      <w:r>
        <w:rPr>
          <w:noProof/>
        </w:rPr>
        <w:t>Terms</w:t>
      </w:r>
      <w:r>
        <w:rPr>
          <w:noProof/>
        </w:rPr>
        <w:tab/>
      </w:r>
      <w:r>
        <w:rPr>
          <w:noProof/>
        </w:rPr>
        <w:fldChar w:fldCharType="begin"/>
      </w:r>
      <w:r>
        <w:rPr>
          <w:noProof/>
        </w:rPr>
        <w:instrText xml:space="preserve"> PAGEREF _Toc514331802 \h </w:instrText>
      </w:r>
      <w:r>
        <w:rPr>
          <w:noProof/>
        </w:rPr>
      </w:r>
      <w:r>
        <w:rPr>
          <w:noProof/>
        </w:rPr>
        <w:fldChar w:fldCharType="separate"/>
      </w:r>
      <w:r>
        <w:rPr>
          <w:noProof/>
        </w:rPr>
        <w:t>27</w:t>
      </w:r>
      <w:r>
        <w:rPr>
          <w:noProof/>
        </w:rPr>
        <w:fldChar w:fldCharType="end"/>
      </w:r>
    </w:p>
    <w:p w:rsidR="005B5683" w:rsidRDefault="005B5683">
      <w:r>
        <w:lastRenderedPageBreak/>
        <w:fldChar w:fldCharType="end"/>
      </w:r>
    </w:p>
    <w:p w:rsidR="005B5683" w:rsidRDefault="005B5683" w:rsidP="000C403C">
      <w:pPr>
        <w:rPr>
          <w:rFonts w:cs="Lucida Grande"/>
          <w:b/>
          <w:bCs/>
        </w:rPr>
        <w:sectPr w:rsidR="005B5683" w:rsidSect="00DF635A">
          <w:headerReference w:type="default" r:id="rId9"/>
          <w:footerReference w:type="default" r:id="rId10"/>
          <w:headerReference w:type="first" r:id="rId11"/>
          <w:footerReference w:type="first" r:id="rId12"/>
          <w:pgSz w:w="12240" w:h="15840"/>
          <w:pgMar w:top="1440" w:right="1440" w:bottom="1440" w:left="1440" w:header="720" w:footer="720" w:gutter="0"/>
          <w:pgNumType w:fmt="lowerRoman"/>
          <w:cols w:space="720"/>
          <w:titlePg/>
          <w:docGrid w:linePitch="299"/>
        </w:sectPr>
      </w:pPr>
    </w:p>
    <w:p w:rsidR="005B5683" w:rsidRPr="008D48EE" w:rsidRDefault="005B5683" w:rsidP="008D48EE">
      <w:pPr>
        <w:pStyle w:val="Heading1"/>
      </w:pPr>
      <w:bookmarkStart w:id="0" w:name="_Toc514331772"/>
      <w:r w:rsidRPr="008D48EE">
        <w:lastRenderedPageBreak/>
        <w:t>Introduction</w:t>
      </w:r>
      <w:bookmarkEnd w:id="0"/>
      <w:r w:rsidRPr="008D48EE">
        <w:t xml:space="preserve"> </w:t>
      </w:r>
    </w:p>
    <w:p w:rsidR="005B5683" w:rsidRPr="00FB36FD" w:rsidRDefault="005B5683" w:rsidP="00FB36FD">
      <w:pPr>
        <w:pStyle w:val="Heading2"/>
        <w:spacing w:before="120" w:after="60" w:line="240" w:lineRule="auto"/>
      </w:pPr>
      <w:bookmarkStart w:id="1" w:name="_Toc514331773"/>
      <w:r w:rsidRPr="00FB36FD">
        <w:t>Scope and Purpose</w:t>
      </w:r>
      <w:bookmarkEnd w:id="1"/>
    </w:p>
    <w:p w:rsidR="00221561" w:rsidRDefault="00925EDE" w:rsidP="002D4D7F">
      <w:pPr>
        <w:pStyle w:val="ChapterBodyCopy"/>
      </w:pPr>
      <w:r>
        <w:t>WebEOC</w:t>
      </w:r>
      <w:r>
        <w:rPr>
          <w:sz w:val="13"/>
          <w:szCs w:val="13"/>
        </w:rPr>
        <w:t xml:space="preserve"> </w:t>
      </w:r>
      <w:r>
        <w:t>has been adopted as the County’s incident management software tool. WebEOC</w:t>
      </w:r>
      <w:r>
        <w:rPr>
          <w:sz w:val="13"/>
          <w:szCs w:val="13"/>
        </w:rPr>
        <w:t xml:space="preserve"> </w:t>
      </w:r>
      <w:r>
        <w:t>has the ability to allow the user to generate, post, transmit and share information in real-time with other WebEOC</w:t>
      </w:r>
      <w:r>
        <w:rPr>
          <w:sz w:val="13"/>
          <w:szCs w:val="13"/>
        </w:rPr>
        <w:t xml:space="preserve"> </w:t>
      </w:r>
      <w:r>
        <w:t xml:space="preserve">users. It is imperative, that all Leon County Emergency Operations Center (EOC) representatives and partner agencies utilize this tool during an event, or incident to ensure that preparedness; response and recovery actions; resource requests; and demobilization are documented and tracked during the incident, or event. This tool is designed to help the EOC capture vital information that will be used to respond to the needs of County residents as well as create Incident Action Plans (IAPs), Situation Reports (SitReps), Press Releases, After Action Reports (AARs), etc. Information entered into the system should be considered as recorded legal documentation of actions taken. </w:t>
      </w:r>
    </w:p>
    <w:p w:rsidR="002D4D7F" w:rsidRDefault="00925EDE" w:rsidP="002D4D7F">
      <w:pPr>
        <w:pStyle w:val="ChapterBodyCopy"/>
      </w:pPr>
      <w:r>
        <w:t>The WebEOC</w:t>
      </w:r>
      <w:r>
        <w:rPr>
          <w:sz w:val="13"/>
          <w:szCs w:val="13"/>
        </w:rPr>
        <w:t xml:space="preserve"> </w:t>
      </w:r>
      <w:r>
        <w:t>User Manual is a living document. This is due to WebEOC</w:t>
      </w:r>
      <w:r>
        <w:rPr>
          <w:sz w:val="13"/>
          <w:szCs w:val="13"/>
        </w:rPr>
        <w:t xml:space="preserve"> </w:t>
      </w:r>
      <w:r>
        <w:t>boards being developed or revised to meet up to date user needs.</w:t>
      </w:r>
    </w:p>
    <w:p w:rsidR="005B5683" w:rsidRPr="00877DBC" w:rsidRDefault="00925EDE" w:rsidP="00ED5216">
      <w:pPr>
        <w:pStyle w:val="Heading2"/>
      </w:pPr>
      <w:bookmarkStart w:id="2" w:name="_Toc514331774"/>
      <w:r>
        <w:t>Purpose</w:t>
      </w:r>
      <w:bookmarkEnd w:id="2"/>
    </w:p>
    <w:p w:rsidR="00925EDE" w:rsidRPr="008A499A" w:rsidRDefault="00925EDE" w:rsidP="00925EDE">
      <w:r>
        <w:t xml:space="preserve">The purpose of this document is to provide step-by-step instructions on using </w:t>
      </w:r>
      <w:r w:rsidR="00192780">
        <w:t>WebEOC as</w:t>
      </w:r>
      <w:r>
        <w:t xml:space="preserve"> an end user as well as to address the overall conceptual management of an emergency situation in Leon County. This document will also outline applicable operational policies for the implementation of </w:t>
      </w:r>
      <w:r w:rsidR="00192780">
        <w:t>WebEOC in</w:t>
      </w:r>
      <w:r>
        <w:t xml:space="preserve"> the Leon County Emergency Operations Center (EOC). </w:t>
      </w:r>
    </w:p>
    <w:p w:rsidR="00925EDE" w:rsidRDefault="00925EDE" w:rsidP="00925EDE">
      <w:pPr>
        <w:pStyle w:val="Heading2"/>
      </w:pPr>
      <w:bookmarkStart w:id="3" w:name="_Toc514331775"/>
      <w:r>
        <w:t>Audience</w:t>
      </w:r>
      <w:bookmarkEnd w:id="3"/>
    </w:p>
    <w:p w:rsidR="00925EDE" w:rsidRPr="008A499A" w:rsidRDefault="00925EDE" w:rsidP="00925EDE">
      <w:r>
        <w:t xml:space="preserve">This document is for </w:t>
      </w:r>
      <w:r w:rsidR="00192780">
        <w:t>WebEOC users</w:t>
      </w:r>
      <w:r>
        <w:t xml:space="preserve"> supporting the Leon County’s instance of </w:t>
      </w:r>
      <w:r w:rsidR="00192780">
        <w:t>WebEOC,</w:t>
      </w:r>
      <w:r>
        <w:t xml:space="preserve"> which includes the EOC Staff, </w:t>
      </w:r>
      <w:r w:rsidR="00192780">
        <w:t>Leon County</w:t>
      </w:r>
      <w:r>
        <w:t xml:space="preserve"> employees, municipal response personnel, and other authorized partner organizations and disaster response stakeholders. </w:t>
      </w:r>
    </w:p>
    <w:p w:rsidR="00925EDE" w:rsidRDefault="00925EDE" w:rsidP="00925EDE">
      <w:pPr>
        <w:pStyle w:val="Heading2"/>
      </w:pPr>
      <w:bookmarkStart w:id="4" w:name="_Toc514331776"/>
      <w:r>
        <w:t>WebEOC Board Definitions</w:t>
      </w:r>
      <w:bookmarkEnd w:id="4"/>
    </w:p>
    <w:p w:rsidR="00925EDE" w:rsidRDefault="00925EDE" w:rsidP="00925EDE">
      <w:r>
        <w:t>WebEOC   is comprised of a series of “boards” that have been tailored to each position in the Emergency Operations Center (EOC).  WebEOC Board Definitions will help users understand the purpose of these boards and identify the positions that are responsible for inputting and updating their information.</w:t>
      </w:r>
    </w:p>
    <w:p w:rsidR="00925EDE" w:rsidRDefault="00925EDE" w:rsidP="00925EDE">
      <w:pPr>
        <w:pStyle w:val="Heading2"/>
      </w:pPr>
      <w:bookmarkStart w:id="5" w:name="_Toc514331777"/>
      <w:r>
        <w:t>Contact</w:t>
      </w:r>
      <w:bookmarkEnd w:id="5"/>
      <w:r>
        <w:t xml:space="preserve"> </w:t>
      </w:r>
    </w:p>
    <w:p w:rsidR="00925EDE" w:rsidRDefault="00A54311" w:rsidP="00925EDE">
      <w:r>
        <w:t xml:space="preserve">You can contact the Region 2 Administration Group here: </w:t>
      </w:r>
      <w:hyperlink r:id="rId13" w:history="1">
        <w:r w:rsidRPr="006F02CD">
          <w:rPr>
            <w:rStyle w:val="Hyperlink"/>
            <w:rFonts w:cstheme="minorBidi"/>
          </w:rPr>
          <w:t>http://webeocregion2fl.org/techEmail.asp</w:t>
        </w:r>
      </w:hyperlink>
    </w:p>
    <w:p w:rsidR="00A54311" w:rsidRDefault="00A54311" w:rsidP="00925EDE"/>
    <w:p w:rsidR="00134BA9" w:rsidRPr="00925EDE" w:rsidRDefault="00134BA9" w:rsidP="00925EDE"/>
    <w:p w:rsidR="00925EDE" w:rsidRPr="008D48EE" w:rsidRDefault="00925EDE" w:rsidP="00925EDE">
      <w:pPr>
        <w:pStyle w:val="Heading1"/>
      </w:pPr>
      <w:bookmarkStart w:id="6" w:name="_Toc514331778"/>
      <w:r>
        <w:lastRenderedPageBreak/>
        <w:t>Getting Started</w:t>
      </w:r>
      <w:bookmarkEnd w:id="6"/>
    </w:p>
    <w:p w:rsidR="00925EDE" w:rsidRPr="00FB36FD" w:rsidRDefault="00925EDE" w:rsidP="00925EDE">
      <w:pPr>
        <w:pStyle w:val="Heading2"/>
        <w:spacing w:before="120" w:after="60" w:line="240" w:lineRule="auto"/>
      </w:pPr>
      <w:bookmarkStart w:id="7" w:name="_Toc514331779"/>
      <w:r>
        <w:t>Logging On</w:t>
      </w:r>
      <w:bookmarkEnd w:id="7"/>
    </w:p>
    <w:tbl>
      <w:tblPr>
        <w:tblStyle w:val="LightShading-Accent1"/>
        <w:tblW w:w="0" w:type="auto"/>
        <w:tblLayout w:type="fixed"/>
        <w:tblLook w:val="04A0" w:firstRow="1" w:lastRow="0" w:firstColumn="1" w:lastColumn="0" w:noHBand="0" w:noVBand="1"/>
      </w:tblPr>
      <w:tblGrid>
        <w:gridCol w:w="738"/>
        <w:gridCol w:w="8118"/>
      </w:tblGrid>
      <w:tr w:rsidR="00925EDE" w:rsidRPr="007F314B" w:rsidTr="004E1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925EDE" w:rsidRPr="007F314B" w:rsidRDefault="00925EDE" w:rsidP="00CF4B9C">
            <w:pPr>
              <w:rPr>
                <w:color w:val="244061" w:themeColor="accent1" w:themeShade="80"/>
              </w:rPr>
            </w:pPr>
            <w:r w:rsidRPr="007F314B">
              <w:rPr>
                <w:color w:val="244061" w:themeColor="accent1" w:themeShade="80"/>
              </w:rPr>
              <w:t>Step</w:t>
            </w:r>
          </w:p>
        </w:tc>
        <w:tc>
          <w:tcPr>
            <w:tcW w:w="8118" w:type="dxa"/>
            <w:tcBorders>
              <w:left w:val="single" w:sz="4" w:space="0" w:color="1F497D" w:themeColor="text2"/>
            </w:tcBorders>
          </w:tcPr>
          <w:p w:rsidR="00925EDE" w:rsidRPr="007F314B" w:rsidRDefault="00925EDE" w:rsidP="00CF4B9C">
            <w:pPr>
              <w:jc w:val="both"/>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Action</w:t>
            </w:r>
          </w:p>
        </w:tc>
      </w:tr>
      <w:tr w:rsidR="00925EDE" w:rsidRPr="007F314B" w:rsidTr="004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925EDE" w:rsidRPr="007F314B" w:rsidRDefault="00925EDE" w:rsidP="00CF4B9C">
            <w:pPr>
              <w:jc w:val="center"/>
              <w:rPr>
                <w:color w:val="244061" w:themeColor="accent1" w:themeShade="80"/>
              </w:rPr>
            </w:pPr>
            <w:r w:rsidRPr="007F314B">
              <w:rPr>
                <w:color w:val="244061" w:themeColor="accent1" w:themeShade="80"/>
              </w:rPr>
              <w:t>1</w:t>
            </w:r>
          </w:p>
        </w:tc>
        <w:tc>
          <w:tcPr>
            <w:tcW w:w="8118" w:type="dxa"/>
            <w:tcBorders>
              <w:left w:val="single" w:sz="4" w:space="0" w:color="1F497D" w:themeColor="text2"/>
            </w:tcBorders>
          </w:tcPr>
          <w:p w:rsidR="00925EDE" w:rsidRPr="007F314B" w:rsidRDefault="00925EDE"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7F314B">
              <w:rPr>
                <w:color w:val="244061" w:themeColor="accent1" w:themeShade="80"/>
              </w:rPr>
              <w:t>Open your web browser.</w:t>
            </w:r>
          </w:p>
          <w:p w:rsidR="00925EDE" w:rsidRPr="007F314B" w:rsidRDefault="00925EDE" w:rsidP="00CF4B9C">
            <w:pPr>
              <w:pStyle w:val="Subtitle"/>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7F314B">
              <w:rPr>
                <w:b/>
                <w:color w:val="244061" w:themeColor="accent1" w:themeShade="80"/>
              </w:rPr>
              <w:t>*Note:</w:t>
            </w:r>
            <w:r w:rsidRPr="007F314B">
              <w:rPr>
                <w:color w:val="244061" w:themeColor="accent1" w:themeShade="80"/>
              </w:rPr>
              <w:t xml:space="preserve"> WebEOC will not work with IE9.  It is suggested that you use IE 11, Google Chrome or Firefox as your web browser.</w:t>
            </w:r>
          </w:p>
        </w:tc>
      </w:tr>
      <w:tr w:rsidR="00925EDE" w:rsidRPr="007F314B" w:rsidTr="004E1E6F">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925EDE" w:rsidRPr="007F314B" w:rsidRDefault="00925EDE" w:rsidP="00CF4B9C">
            <w:pPr>
              <w:jc w:val="center"/>
              <w:rPr>
                <w:color w:val="244061" w:themeColor="accent1" w:themeShade="80"/>
              </w:rPr>
            </w:pPr>
            <w:r w:rsidRPr="007F314B">
              <w:rPr>
                <w:color w:val="244061" w:themeColor="accent1" w:themeShade="80"/>
              </w:rPr>
              <w:t>2</w:t>
            </w:r>
          </w:p>
        </w:tc>
        <w:tc>
          <w:tcPr>
            <w:tcW w:w="8118" w:type="dxa"/>
            <w:tcBorders>
              <w:left w:val="single" w:sz="4" w:space="0" w:color="1F497D" w:themeColor="text2"/>
            </w:tcBorders>
          </w:tcPr>
          <w:p w:rsidR="00C2184F" w:rsidRDefault="00925EDE" w:rsidP="00CF4B9C">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 xml:space="preserve">Type </w:t>
            </w:r>
            <w:hyperlink r:id="rId14" w:history="1">
              <w:r w:rsidR="00B160BD" w:rsidRPr="001A7B3E">
                <w:rPr>
                  <w:rStyle w:val="Hyperlink"/>
                  <w:rFonts w:cstheme="minorBidi"/>
                </w:rPr>
                <w:t>http://webeocregion2fl.org</w:t>
              </w:r>
            </w:hyperlink>
            <w:r w:rsidR="00B160BD">
              <w:t xml:space="preserve"> </w:t>
            </w:r>
            <w:r w:rsidRPr="007F314B">
              <w:rPr>
                <w:color w:val="244061" w:themeColor="accent1" w:themeShade="80"/>
              </w:rPr>
              <w:t xml:space="preserve"> into the address bar and then hit enter.</w:t>
            </w:r>
            <w:r w:rsidR="004D6E6D">
              <w:rPr>
                <w:color w:val="244061" w:themeColor="accent1" w:themeShade="80"/>
              </w:rPr>
              <w:t xml:space="preserve">  </w:t>
            </w:r>
            <w:r w:rsidR="00C2184F">
              <w:rPr>
                <w:color w:val="244061" w:themeColor="accent1" w:themeShade="80"/>
              </w:rPr>
              <w:t>This will take you to the WebEOC mini website.</w:t>
            </w:r>
            <w:r w:rsidR="00AD0855">
              <w:rPr>
                <w:color w:val="244061" w:themeColor="accent1" w:themeShade="80"/>
              </w:rPr>
              <w:t xml:space="preserve">  Here you will find how to log into WebEOC, contact and weather information that will assist you in your duties.</w:t>
            </w:r>
          </w:p>
          <w:p w:rsidR="00C2184F" w:rsidRDefault="00AD0855" w:rsidP="00CF4B9C">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noProof/>
                <w:color w:val="244061" w:themeColor="accent1" w:themeShade="80"/>
              </w:rPr>
              <w:drawing>
                <wp:inline distT="0" distB="0" distL="0" distR="0" wp14:anchorId="79FE8229" wp14:editId="33D45E33">
                  <wp:extent cx="4810310" cy="4105275"/>
                  <wp:effectExtent l="190500" t="190500" r="200025" b="1809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a:extLst>
                              <a:ext uri="{28A0092B-C50C-407E-A947-70E740481C1C}">
                                <a14:useLocalDpi xmlns:a14="http://schemas.microsoft.com/office/drawing/2010/main" val="0"/>
                              </a:ext>
                            </a:extLst>
                          </a:blip>
                          <a:stretch>
                            <a:fillRect/>
                          </a:stretch>
                        </pic:blipFill>
                        <pic:spPr>
                          <a:xfrm>
                            <a:off x="0" y="0"/>
                            <a:ext cx="4813543" cy="4108034"/>
                          </a:xfrm>
                          <a:prstGeom prst="rect">
                            <a:avLst/>
                          </a:prstGeom>
                          <a:ln>
                            <a:noFill/>
                          </a:ln>
                          <a:effectLst>
                            <a:outerShdw blurRad="190500" algn="tl" rotWithShape="0">
                              <a:srgbClr val="000000">
                                <a:alpha val="70000"/>
                              </a:srgbClr>
                            </a:outerShdw>
                          </a:effectLst>
                        </pic:spPr>
                      </pic:pic>
                    </a:graphicData>
                  </a:graphic>
                </wp:inline>
              </w:drawing>
            </w:r>
          </w:p>
          <w:p w:rsidR="00AD0855" w:rsidRPr="0085009D" w:rsidRDefault="00AD0855" w:rsidP="0085009D">
            <w:pPr>
              <w:pStyle w:val="ListParagraph"/>
              <w:numPr>
                <w:ilvl w:val="0"/>
                <w:numId w:val="40"/>
              </w:num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sidRPr="0085009D">
              <w:rPr>
                <w:b/>
                <w:color w:val="244061" w:themeColor="accent1" w:themeShade="80"/>
              </w:rPr>
              <w:t xml:space="preserve">Navigation:  </w:t>
            </w:r>
          </w:p>
          <w:p w:rsidR="00C2184F" w:rsidRPr="0085009D" w:rsidRDefault="00AD0855" w:rsidP="0085009D">
            <w:pPr>
              <w:pStyle w:val="ListParagraph"/>
              <w:numPr>
                <w:ilvl w:val="0"/>
                <w:numId w:val="44"/>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85009D">
              <w:rPr>
                <w:color w:val="244061" w:themeColor="accent1" w:themeShade="80"/>
              </w:rPr>
              <w:t xml:space="preserve">Contact: The Contact link will bring you to a County Contact map.  Click on the County in question and you will receive the Emergency Directors contact information.  This information is also available in a report </w:t>
            </w:r>
            <w:r w:rsidRPr="0085009D">
              <w:rPr>
                <w:color w:val="244061" w:themeColor="accent1" w:themeShade="80"/>
              </w:rPr>
              <w:lastRenderedPageBreak/>
              <w:t>format.</w:t>
            </w:r>
          </w:p>
          <w:p w:rsidR="00AD0855" w:rsidRDefault="006D48A9" w:rsidP="0085009D">
            <w:pPr>
              <w:pStyle w:val="ListParagraph"/>
              <w:numPr>
                <w:ilvl w:val="0"/>
                <w:numId w:val="44"/>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Help:  Here you will find instructions on how to create a WebEOC account, retrieve a forgotten password and request access to a board.</w:t>
            </w:r>
          </w:p>
          <w:p w:rsidR="00AD0855" w:rsidRDefault="006D48A9" w:rsidP="0085009D">
            <w:pPr>
              <w:pStyle w:val="ListParagraph"/>
              <w:numPr>
                <w:ilvl w:val="0"/>
                <w:numId w:val="44"/>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Training Schedule: The WebEOC training reservation system.</w:t>
            </w:r>
          </w:p>
          <w:p w:rsidR="006D48A9" w:rsidRDefault="006D48A9" w:rsidP="0085009D">
            <w:pPr>
              <w:pStyle w:val="ListParagraph"/>
              <w:numPr>
                <w:ilvl w:val="0"/>
                <w:numId w:val="44"/>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 xml:space="preserve">Emergency Portal:  </w:t>
            </w:r>
            <w:r w:rsidRPr="006D48A9">
              <w:rPr>
                <w:color w:val="244061" w:themeColor="accent1" w:themeShade="80"/>
              </w:rPr>
              <w:t>The Leon County Emergency Information Portal is maintained by the Community and Media Relations Department.  This website will have live information on relevant information i.e., weather maps, road closures, school closures and shelters.</w:t>
            </w:r>
          </w:p>
          <w:p w:rsidR="006D48A9" w:rsidRDefault="006D48A9" w:rsidP="0085009D">
            <w:pPr>
              <w:pStyle w:val="ListParagraph"/>
              <w:numPr>
                <w:ilvl w:val="0"/>
                <w:numId w:val="44"/>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 xml:space="preserve">Emergency Map: </w:t>
            </w:r>
            <w:r w:rsidRPr="006D48A9">
              <w:rPr>
                <w:color w:val="244061" w:themeColor="accent1" w:themeShade="80"/>
              </w:rPr>
              <w:t xml:space="preserve">A GIS mapping application: Land Information – Emergency Management Here you will not only find information on FEMA flood zones, Evacuation Zones, and Roadway Obstructions </w:t>
            </w:r>
            <w:r w:rsidR="00A962C6">
              <w:rPr>
                <w:color w:val="244061" w:themeColor="accent1" w:themeShade="80"/>
              </w:rPr>
              <w:t>and</w:t>
            </w:r>
            <w:r w:rsidR="00961D81">
              <w:rPr>
                <w:color w:val="244061" w:themeColor="accent1" w:themeShade="80"/>
              </w:rPr>
              <w:t>0</w:t>
            </w:r>
            <w:r w:rsidRPr="006D48A9">
              <w:rPr>
                <w:color w:val="244061" w:themeColor="accent1" w:themeShade="80"/>
              </w:rPr>
              <w:t xml:space="preserve"> 33 other vital categories.</w:t>
            </w:r>
          </w:p>
          <w:p w:rsidR="004E1E6F" w:rsidRPr="00AD0855" w:rsidRDefault="004E1E6F" w:rsidP="004E1E6F">
            <w:pPr>
              <w:pStyle w:val="ListParagraph"/>
              <w:ind w:left="1080"/>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p>
          <w:p w:rsidR="004E1E6F" w:rsidRPr="004E1E6F" w:rsidRDefault="004E1E6F" w:rsidP="004E1E6F">
            <w:pPr>
              <w:pStyle w:val="ListParagraph"/>
              <w:numPr>
                <w:ilvl w:val="0"/>
                <w:numId w:val="41"/>
              </w:num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sidRPr="004E1E6F">
              <w:rPr>
                <w:b/>
                <w:color w:val="244061" w:themeColor="accent1" w:themeShade="80"/>
              </w:rPr>
              <w:t xml:space="preserve">Region 2:  </w:t>
            </w:r>
            <w:r w:rsidRPr="004E1E6F">
              <w:rPr>
                <w:color w:val="244061" w:themeColor="accent1" w:themeShade="80"/>
              </w:rPr>
              <w:t>Use the County list to visit their respective home pages.</w:t>
            </w:r>
          </w:p>
          <w:p w:rsidR="004E1E6F" w:rsidRPr="004E1E6F" w:rsidRDefault="004E1E6F" w:rsidP="004E1E6F">
            <w:pPr>
              <w:pStyle w:val="ListParagraph"/>
              <w:ind w:left="1080"/>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p>
          <w:p w:rsidR="004E1E6F" w:rsidRPr="007950C6" w:rsidRDefault="004E1E6F" w:rsidP="007950C6">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7950C6">
              <w:rPr>
                <w:b/>
                <w:color w:val="244061" w:themeColor="accent1" w:themeShade="80"/>
              </w:rPr>
              <w:t xml:space="preserve">Production Button: </w:t>
            </w:r>
            <w:r w:rsidRPr="007950C6">
              <w:rPr>
                <w:color w:val="244061" w:themeColor="accent1" w:themeShade="80"/>
              </w:rPr>
              <w:t xml:space="preserve">Use the Production button to enter the system if you are at a </w:t>
            </w:r>
            <w:r w:rsidRPr="007950C6">
              <w:rPr>
                <w:b/>
                <w:color w:val="FF0000"/>
              </w:rPr>
              <w:t xml:space="preserve">LIVE </w:t>
            </w:r>
            <w:r w:rsidRPr="007950C6">
              <w:rPr>
                <w:color w:val="244061" w:themeColor="accent1" w:themeShade="80"/>
              </w:rPr>
              <w:t>event.</w:t>
            </w:r>
          </w:p>
          <w:p w:rsidR="004E1E6F" w:rsidRDefault="004E1E6F" w:rsidP="007950C6">
            <w:pPr>
              <w:ind w:left="720"/>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noProof/>
              </w:rPr>
              <w:drawing>
                <wp:inline distT="0" distB="0" distL="0" distR="0" wp14:anchorId="34FCCAD8" wp14:editId="60FE858D">
                  <wp:extent cx="3000375" cy="1250594"/>
                  <wp:effectExtent l="190500" t="190500" r="180975" b="1974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3000375" cy="1250594"/>
                          </a:xfrm>
                          <a:prstGeom prst="rect">
                            <a:avLst/>
                          </a:prstGeom>
                          <a:ln>
                            <a:noFill/>
                          </a:ln>
                          <a:effectLst>
                            <a:outerShdw blurRad="190500" algn="tl" rotWithShape="0">
                              <a:srgbClr val="000000">
                                <a:alpha val="70000"/>
                              </a:srgbClr>
                            </a:outerShdw>
                          </a:effectLst>
                        </pic:spPr>
                      </pic:pic>
                    </a:graphicData>
                  </a:graphic>
                </wp:inline>
              </w:drawing>
            </w:r>
          </w:p>
          <w:p w:rsidR="00B160BD" w:rsidRPr="007950C6" w:rsidRDefault="004E1E6F" w:rsidP="007950C6">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7950C6">
              <w:rPr>
                <w:b/>
                <w:color w:val="244061" w:themeColor="accent1" w:themeShade="80"/>
              </w:rPr>
              <w:t xml:space="preserve">Training Button:  </w:t>
            </w:r>
            <w:r w:rsidR="004D6E6D" w:rsidRPr="007950C6">
              <w:rPr>
                <w:color w:val="244061" w:themeColor="accent1" w:themeShade="80"/>
              </w:rPr>
              <w:t xml:space="preserve">Use the </w:t>
            </w:r>
            <w:r w:rsidR="00671F33" w:rsidRPr="007950C6">
              <w:rPr>
                <w:color w:val="244061" w:themeColor="accent1" w:themeShade="80"/>
              </w:rPr>
              <w:t>Training</w:t>
            </w:r>
            <w:r w:rsidR="004D6E6D" w:rsidRPr="007950C6">
              <w:rPr>
                <w:color w:val="244061" w:themeColor="accent1" w:themeShade="80"/>
              </w:rPr>
              <w:t xml:space="preserve"> button to enter the system</w:t>
            </w:r>
            <w:r w:rsidR="006D48A9" w:rsidRPr="007950C6">
              <w:rPr>
                <w:color w:val="244061" w:themeColor="accent1" w:themeShade="80"/>
              </w:rPr>
              <w:t xml:space="preserve"> if you are at a training event</w:t>
            </w:r>
            <w:r w:rsidR="004D6E6D" w:rsidRPr="007950C6">
              <w:rPr>
                <w:color w:val="244061" w:themeColor="accent1" w:themeShade="80"/>
              </w:rPr>
              <w:t>.</w:t>
            </w:r>
            <w:r w:rsidR="00B160BD">
              <w:rPr>
                <w:noProof/>
                <w:color w:val="244061" w:themeColor="accent1" w:themeShade="80"/>
              </w:rPr>
              <w:drawing>
                <wp:inline distT="0" distB="0" distL="0" distR="0" wp14:anchorId="0A38684A" wp14:editId="310593DC">
                  <wp:extent cx="2970372" cy="1257300"/>
                  <wp:effectExtent l="190500" t="190500" r="192405" b="1905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png"/>
                          <pic:cNvPicPr/>
                        </pic:nvPicPr>
                        <pic:blipFill>
                          <a:blip r:embed="rId17">
                            <a:extLst>
                              <a:ext uri="{28A0092B-C50C-407E-A947-70E740481C1C}">
                                <a14:useLocalDpi xmlns:a14="http://schemas.microsoft.com/office/drawing/2010/main" val="0"/>
                              </a:ext>
                            </a:extLst>
                          </a:blip>
                          <a:stretch>
                            <a:fillRect/>
                          </a:stretch>
                        </pic:blipFill>
                        <pic:spPr>
                          <a:xfrm>
                            <a:off x="0" y="0"/>
                            <a:ext cx="2970372" cy="1257300"/>
                          </a:xfrm>
                          <a:prstGeom prst="rect">
                            <a:avLst/>
                          </a:prstGeom>
                          <a:ln>
                            <a:noFill/>
                          </a:ln>
                          <a:effectLst>
                            <a:outerShdw blurRad="190500" algn="tl" rotWithShape="0">
                              <a:srgbClr val="000000">
                                <a:alpha val="70000"/>
                              </a:srgbClr>
                            </a:outerShdw>
                          </a:effectLst>
                        </pic:spPr>
                      </pic:pic>
                    </a:graphicData>
                  </a:graphic>
                </wp:inline>
              </w:drawing>
            </w:r>
          </w:p>
          <w:p w:rsidR="00E86D5D" w:rsidRDefault="007950C6" w:rsidP="004E1E6F">
            <w:pPr>
              <w:pStyle w:val="ListParagraph"/>
              <w:numPr>
                <w:ilvl w:val="0"/>
                <w:numId w:val="41"/>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b/>
                <w:color w:val="244061" w:themeColor="accent1" w:themeShade="80"/>
              </w:rPr>
              <w:t xml:space="preserve">Weather Maps: </w:t>
            </w:r>
            <w:r w:rsidRPr="007950C6">
              <w:rPr>
                <w:color w:val="244061" w:themeColor="accent1" w:themeShade="80"/>
              </w:rPr>
              <w:t xml:space="preserve">The </w:t>
            </w:r>
            <w:r>
              <w:rPr>
                <w:color w:val="244061" w:themeColor="accent1" w:themeShade="80"/>
              </w:rPr>
              <w:t>Weather Maps Section scrolls through 3 different mapping applications:</w:t>
            </w:r>
          </w:p>
          <w:p w:rsidR="007950C6" w:rsidRDefault="007950C6" w:rsidP="007950C6">
            <w:pPr>
              <w:pStyle w:val="ListParagraph"/>
              <w:numPr>
                <w:ilvl w:val="0"/>
                <w:numId w:val="42"/>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State of Florida Region Two Contacts</w:t>
            </w:r>
          </w:p>
          <w:p w:rsidR="007950C6" w:rsidRDefault="007950C6" w:rsidP="007950C6">
            <w:pPr>
              <w:pStyle w:val="ListParagraph"/>
              <w:numPr>
                <w:ilvl w:val="0"/>
                <w:numId w:val="42"/>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lastRenderedPageBreak/>
              <w:t>Watches, Warnings and Advisories for the State of Florida</w:t>
            </w:r>
          </w:p>
          <w:p w:rsidR="007950C6" w:rsidRDefault="007950C6" w:rsidP="007950C6">
            <w:pPr>
              <w:pStyle w:val="ListParagraph"/>
              <w:numPr>
                <w:ilvl w:val="0"/>
                <w:numId w:val="42"/>
              </w:num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Active Tropical Storm Map</w:t>
            </w:r>
          </w:p>
          <w:p w:rsidR="007950C6" w:rsidRDefault="007950C6" w:rsidP="007950C6">
            <w:pPr>
              <w:pStyle w:val="ListParagraph"/>
              <w:ind w:left="1440"/>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p>
          <w:p w:rsidR="00925EDE" w:rsidRPr="007F314B" w:rsidRDefault="007950C6" w:rsidP="007950C6">
            <w:pPr>
              <w:pStyle w:val="ListParagraph"/>
              <w:numPr>
                <w:ilvl w:val="0"/>
                <w:numId w:val="41"/>
              </w:num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color w:val="244061" w:themeColor="accent1" w:themeShade="80"/>
              </w:rPr>
              <w:t>Contact the WebEOC Administration Group: Send a group email to the administrators of the application.</w:t>
            </w:r>
          </w:p>
        </w:tc>
      </w:tr>
      <w:tr w:rsidR="007950C6" w:rsidRPr="007F314B" w:rsidTr="004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7950C6" w:rsidRPr="007F314B" w:rsidRDefault="007950C6" w:rsidP="00CF4B9C">
            <w:pPr>
              <w:jc w:val="center"/>
              <w:rPr>
                <w:color w:val="244061" w:themeColor="accent1" w:themeShade="80"/>
              </w:rPr>
            </w:pPr>
            <w:r>
              <w:rPr>
                <w:color w:val="244061" w:themeColor="accent1" w:themeShade="80"/>
              </w:rPr>
              <w:lastRenderedPageBreak/>
              <w:t>3</w:t>
            </w:r>
          </w:p>
        </w:tc>
        <w:tc>
          <w:tcPr>
            <w:tcW w:w="8118" w:type="dxa"/>
            <w:tcBorders>
              <w:left w:val="single" w:sz="4" w:space="0" w:color="1F497D" w:themeColor="text2"/>
            </w:tcBorders>
          </w:tcPr>
          <w:p w:rsidR="007950C6" w:rsidRDefault="007950C6" w:rsidP="007950C6">
            <w:pPr>
              <w:jc w:val="center"/>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Pr>
                <w:b/>
                <w:color w:val="244061" w:themeColor="accent1" w:themeShade="80"/>
              </w:rPr>
              <w:t>To begin press either the Training or Production button</w:t>
            </w:r>
          </w:p>
          <w:p w:rsidR="007950C6" w:rsidRPr="007F314B" w:rsidRDefault="007950C6"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7F314B">
              <w:rPr>
                <w:b/>
                <w:color w:val="244061" w:themeColor="accent1" w:themeShade="80"/>
              </w:rPr>
              <w:t xml:space="preserve">Result: </w:t>
            </w:r>
            <w:r>
              <w:rPr>
                <w:color w:val="244061" w:themeColor="accent1" w:themeShade="80"/>
              </w:rPr>
              <w:t>The button will bring you</w:t>
            </w:r>
            <w:r w:rsidRPr="007F314B">
              <w:rPr>
                <w:color w:val="244061" w:themeColor="accent1" w:themeShade="80"/>
              </w:rPr>
              <w:t xml:space="preserve"> to the Leon County WebEOC terms and Conditions page.</w:t>
            </w:r>
          </w:p>
        </w:tc>
      </w:tr>
      <w:tr w:rsidR="00925EDE" w:rsidRPr="007F314B" w:rsidTr="004E1E6F">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925EDE" w:rsidRPr="007F314B" w:rsidRDefault="007950C6" w:rsidP="00CF4B9C">
            <w:pPr>
              <w:jc w:val="center"/>
              <w:rPr>
                <w:color w:val="244061" w:themeColor="accent1" w:themeShade="80"/>
              </w:rPr>
            </w:pPr>
            <w:r>
              <w:rPr>
                <w:color w:val="244061" w:themeColor="accent1" w:themeShade="80"/>
              </w:rPr>
              <w:t>4</w:t>
            </w:r>
          </w:p>
        </w:tc>
        <w:tc>
          <w:tcPr>
            <w:tcW w:w="8118" w:type="dxa"/>
            <w:tcBorders>
              <w:left w:val="single" w:sz="4" w:space="0" w:color="1F497D" w:themeColor="text2"/>
            </w:tcBorders>
          </w:tcPr>
          <w:p w:rsidR="00925EDE" w:rsidRPr="007F314B" w:rsidRDefault="00925EDE" w:rsidP="00CF4B9C">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sidRPr="007F314B">
              <w:rPr>
                <w:color w:val="244061" w:themeColor="accent1" w:themeShade="80"/>
              </w:rPr>
              <w:t xml:space="preserve">After reading the terms and conditions click </w:t>
            </w:r>
            <w:r w:rsidRPr="007F314B">
              <w:rPr>
                <w:b/>
                <w:color w:val="244061" w:themeColor="accent1" w:themeShade="80"/>
              </w:rPr>
              <w:t>Accept</w:t>
            </w:r>
          </w:p>
          <w:p w:rsidR="00925EDE" w:rsidRPr="007F314B" w:rsidRDefault="00925EDE" w:rsidP="007950C6">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7F314B">
              <w:rPr>
                <w:b/>
                <w:color w:val="244061" w:themeColor="accent1" w:themeShade="80"/>
              </w:rPr>
              <w:t xml:space="preserve">Result:  </w:t>
            </w:r>
            <w:r w:rsidRPr="007F314B">
              <w:rPr>
                <w:color w:val="244061" w:themeColor="accent1" w:themeShade="80"/>
              </w:rPr>
              <w:t xml:space="preserve">You will be brought to the WebEOC Login Page.  </w:t>
            </w:r>
          </w:p>
        </w:tc>
      </w:tr>
      <w:tr w:rsidR="00925EDE" w:rsidRPr="007F314B" w:rsidTr="004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bottom w:val="nil"/>
              <w:right w:val="single" w:sz="4" w:space="0" w:color="1F497D" w:themeColor="text2"/>
            </w:tcBorders>
          </w:tcPr>
          <w:p w:rsidR="00925EDE" w:rsidRPr="007F314B" w:rsidRDefault="007950C6" w:rsidP="00CF4B9C">
            <w:pPr>
              <w:jc w:val="center"/>
              <w:rPr>
                <w:color w:val="244061" w:themeColor="accent1" w:themeShade="80"/>
              </w:rPr>
            </w:pPr>
            <w:r>
              <w:rPr>
                <w:color w:val="244061" w:themeColor="accent1" w:themeShade="80"/>
              </w:rPr>
              <w:t>5</w:t>
            </w:r>
          </w:p>
        </w:tc>
        <w:tc>
          <w:tcPr>
            <w:tcW w:w="8118" w:type="dxa"/>
            <w:tcBorders>
              <w:left w:val="single" w:sz="4" w:space="0" w:color="1F497D" w:themeColor="text2"/>
              <w:bottom w:val="nil"/>
            </w:tcBorders>
          </w:tcPr>
          <w:p w:rsidR="00925EDE" w:rsidRPr="007F314B" w:rsidRDefault="00925EDE" w:rsidP="00CF4B9C">
            <w:pPr>
              <w:jc w:val="both"/>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sidRPr="007F314B">
              <w:rPr>
                <w:color w:val="244061" w:themeColor="accent1" w:themeShade="80"/>
              </w:rPr>
              <w:t xml:space="preserve">Type the username and password assigned to you when you registered for a WebEOC Account.  Then click </w:t>
            </w:r>
            <w:r w:rsidRPr="007F314B">
              <w:rPr>
                <w:b/>
                <w:color w:val="244061" w:themeColor="accent1" w:themeShade="80"/>
              </w:rPr>
              <w:t>Log In</w:t>
            </w:r>
          </w:p>
          <w:p w:rsidR="00925EDE" w:rsidRPr="007F314B" w:rsidRDefault="00E23A23" w:rsidP="00CF4B9C">
            <w:pPr>
              <w:jc w:val="both"/>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sidRPr="007F314B">
              <w:rPr>
                <w:noProof/>
                <w:color w:val="244061" w:themeColor="accent1" w:themeShade="80"/>
              </w:rPr>
              <w:drawing>
                <wp:inline distT="0" distB="0" distL="0" distR="0" wp14:anchorId="6CA20FA3" wp14:editId="203EE2BE">
                  <wp:extent cx="1317305" cy="1009524"/>
                  <wp:effectExtent l="190500" t="190500" r="187960" b="19113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ng"/>
                          <pic:cNvPicPr/>
                        </pic:nvPicPr>
                        <pic:blipFill>
                          <a:blip r:embed="rId18">
                            <a:extLst>
                              <a:ext uri="{28A0092B-C50C-407E-A947-70E740481C1C}">
                                <a14:useLocalDpi xmlns:a14="http://schemas.microsoft.com/office/drawing/2010/main" val="0"/>
                              </a:ext>
                            </a:extLst>
                          </a:blip>
                          <a:stretch>
                            <a:fillRect/>
                          </a:stretch>
                        </pic:blipFill>
                        <pic:spPr>
                          <a:xfrm>
                            <a:off x="0" y="0"/>
                            <a:ext cx="1317305" cy="1009524"/>
                          </a:xfrm>
                          <a:prstGeom prst="rect">
                            <a:avLst/>
                          </a:prstGeom>
                          <a:ln>
                            <a:noFill/>
                          </a:ln>
                          <a:effectLst>
                            <a:outerShdw blurRad="190500" algn="tl" rotWithShape="0">
                              <a:srgbClr val="000000">
                                <a:alpha val="70000"/>
                              </a:srgbClr>
                            </a:outerShdw>
                          </a:effectLst>
                        </pic:spPr>
                      </pic:pic>
                    </a:graphicData>
                  </a:graphic>
                </wp:inline>
              </w:drawing>
            </w:r>
          </w:p>
          <w:p w:rsidR="00925EDE" w:rsidRPr="007F314B" w:rsidRDefault="00925EDE" w:rsidP="00CF4B9C">
            <w:pPr>
              <w:jc w:val="both"/>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sidRPr="007F314B">
              <w:rPr>
                <w:b/>
                <w:color w:val="244061" w:themeColor="accent1" w:themeShade="80"/>
              </w:rPr>
              <w:t xml:space="preserve">Result: </w:t>
            </w:r>
            <w:r w:rsidRPr="007F314B">
              <w:rPr>
                <w:color w:val="244061" w:themeColor="accent1" w:themeShade="80"/>
              </w:rPr>
              <w:t xml:space="preserve">You will be asked to select your </w:t>
            </w:r>
            <w:r w:rsidRPr="007F314B">
              <w:rPr>
                <w:b/>
                <w:color w:val="244061" w:themeColor="accent1" w:themeShade="80"/>
              </w:rPr>
              <w:t>Position</w:t>
            </w:r>
            <w:r w:rsidRPr="007F314B">
              <w:rPr>
                <w:color w:val="244061" w:themeColor="accent1" w:themeShade="80"/>
              </w:rPr>
              <w:t xml:space="preserve"> and </w:t>
            </w:r>
            <w:r w:rsidRPr="007F314B">
              <w:rPr>
                <w:b/>
                <w:color w:val="244061" w:themeColor="accent1" w:themeShade="80"/>
              </w:rPr>
              <w:t>Incident</w:t>
            </w:r>
          </w:p>
          <w:p w:rsidR="00925EDE" w:rsidRPr="00972EE2" w:rsidRDefault="00925EDE" w:rsidP="00972EE2">
            <w:pPr>
              <w:pStyle w:val="Subtitle"/>
              <w:jc w:val="left"/>
              <w:cnfStyle w:val="000000100000" w:firstRow="0" w:lastRow="0" w:firstColumn="0" w:lastColumn="0" w:oddVBand="0" w:evenVBand="0" w:oddHBand="1" w:evenHBand="0" w:firstRowFirstColumn="0" w:firstRowLastColumn="0" w:lastRowFirstColumn="0" w:lastRowLastColumn="0"/>
              <w:rPr>
                <w:b/>
                <w:color w:val="244061" w:themeColor="accent1" w:themeShade="80"/>
                <w:sz w:val="20"/>
                <w:szCs w:val="20"/>
              </w:rPr>
            </w:pPr>
            <w:r w:rsidRPr="00972EE2">
              <w:rPr>
                <w:b/>
                <w:color w:val="244061" w:themeColor="accent1" w:themeShade="80"/>
                <w:sz w:val="20"/>
                <w:szCs w:val="20"/>
              </w:rPr>
              <w:t xml:space="preserve">*Note: </w:t>
            </w:r>
            <w:r w:rsidRPr="00972EE2">
              <w:rPr>
                <w:color w:val="244061" w:themeColor="accent1" w:themeShade="80"/>
                <w:sz w:val="20"/>
                <w:szCs w:val="20"/>
              </w:rPr>
              <w:t>After 4 failed log in attempts your account will be locked.  If you ca</w:t>
            </w:r>
            <w:r w:rsidR="00E261AD" w:rsidRPr="00972EE2">
              <w:rPr>
                <w:color w:val="244061" w:themeColor="accent1" w:themeShade="80"/>
                <w:sz w:val="20"/>
                <w:szCs w:val="20"/>
              </w:rPr>
              <w:t>nnot remember your credentials p</w:t>
            </w:r>
            <w:r w:rsidRPr="00972EE2">
              <w:rPr>
                <w:color w:val="244061" w:themeColor="accent1" w:themeShade="80"/>
                <w:sz w:val="20"/>
                <w:szCs w:val="20"/>
              </w:rPr>
              <w:t>lea</w:t>
            </w:r>
            <w:r w:rsidR="00B160BD" w:rsidRPr="00972EE2">
              <w:rPr>
                <w:color w:val="244061" w:themeColor="accent1" w:themeShade="80"/>
                <w:sz w:val="20"/>
                <w:szCs w:val="20"/>
              </w:rPr>
              <w:t>se</w:t>
            </w:r>
            <w:r w:rsidRPr="00972EE2">
              <w:rPr>
                <w:color w:val="244061" w:themeColor="accent1" w:themeShade="80"/>
                <w:sz w:val="20"/>
                <w:szCs w:val="20"/>
              </w:rPr>
              <w:t xml:space="preserve"> use the Forgot Username/Password link and the information will be emailed to you.</w:t>
            </w:r>
            <w:r w:rsidR="00972EE2" w:rsidRPr="00972EE2">
              <w:rPr>
                <w:color w:val="244061" w:themeColor="accent1" w:themeShade="80"/>
                <w:sz w:val="20"/>
                <w:szCs w:val="20"/>
              </w:rPr>
              <w:t xml:space="preserve"> Visit the Help page for more information: http://webeocregion2fl.org/help.asp</w:t>
            </w:r>
          </w:p>
        </w:tc>
      </w:tr>
      <w:tr w:rsidR="00925EDE" w:rsidTr="004E1E6F">
        <w:tc>
          <w:tcPr>
            <w:cnfStyle w:val="001000000000" w:firstRow="0" w:lastRow="0" w:firstColumn="1" w:lastColumn="0" w:oddVBand="0" w:evenVBand="0" w:oddHBand="0" w:evenHBand="0" w:firstRowFirstColumn="0" w:firstRowLastColumn="0" w:lastRowFirstColumn="0" w:lastRowLastColumn="0"/>
            <w:tcW w:w="738" w:type="dxa"/>
            <w:tcBorders>
              <w:top w:val="nil"/>
              <w:bottom w:val="nil"/>
              <w:right w:val="single" w:sz="4" w:space="0" w:color="1F497D" w:themeColor="text2"/>
            </w:tcBorders>
          </w:tcPr>
          <w:p w:rsidR="00925EDE" w:rsidRDefault="00925EDE" w:rsidP="00CF4B9C">
            <w:pPr>
              <w:jc w:val="center"/>
            </w:pPr>
            <w:r>
              <w:t>5</w:t>
            </w:r>
          </w:p>
        </w:tc>
        <w:tc>
          <w:tcPr>
            <w:tcW w:w="8118" w:type="dxa"/>
            <w:tcBorders>
              <w:top w:val="nil"/>
              <w:left w:val="single" w:sz="4" w:space="0" w:color="1F497D" w:themeColor="text2"/>
              <w:bottom w:val="nil"/>
            </w:tcBorders>
          </w:tcPr>
          <w:p w:rsidR="00925EDE" w:rsidRDefault="00925EDE" w:rsidP="00CF4B9C">
            <w:pPr>
              <w:jc w:val="both"/>
              <w:cnfStyle w:val="000000000000" w:firstRow="0" w:lastRow="0" w:firstColumn="0" w:lastColumn="0" w:oddVBand="0" w:evenVBand="0" w:oddHBand="0" w:evenHBand="0" w:firstRowFirstColumn="0" w:firstRowLastColumn="0" w:lastRowFirstColumn="0" w:lastRowLastColumn="0"/>
            </w:pPr>
            <w:r>
              <w:t xml:space="preserve">Select your </w:t>
            </w:r>
            <w:r w:rsidRPr="00ED1FE3">
              <w:rPr>
                <w:b/>
              </w:rPr>
              <w:t>position</w:t>
            </w:r>
            <w:r>
              <w:t xml:space="preserve"> and </w:t>
            </w:r>
            <w:r w:rsidRPr="00ED1FE3">
              <w:rPr>
                <w:b/>
              </w:rPr>
              <w:t>incident</w:t>
            </w:r>
            <w:r>
              <w:t xml:space="preserve"> from the drop down lists.  </w:t>
            </w:r>
          </w:p>
          <w:p w:rsidR="00925EDE" w:rsidRDefault="00E23A23" w:rsidP="00CF4B9C">
            <w:pPr>
              <w:jc w:val="both"/>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278D5689" wp14:editId="743D927E">
                  <wp:extent cx="2933946" cy="233382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018 9-04-33 AM.png"/>
                          <pic:cNvPicPr/>
                        </pic:nvPicPr>
                        <pic:blipFill>
                          <a:blip r:embed="rId19">
                            <a:extLst>
                              <a:ext uri="{28A0092B-C50C-407E-A947-70E740481C1C}">
                                <a14:useLocalDpi xmlns:a14="http://schemas.microsoft.com/office/drawing/2010/main" val="0"/>
                              </a:ext>
                            </a:extLst>
                          </a:blip>
                          <a:stretch>
                            <a:fillRect/>
                          </a:stretch>
                        </pic:blipFill>
                        <pic:spPr>
                          <a:xfrm>
                            <a:off x="0" y="0"/>
                            <a:ext cx="2933946" cy="2333821"/>
                          </a:xfrm>
                          <a:prstGeom prst="rect">
                            <a:avLst/>
                          </a:prstGeom>
                        </pic:spPr>
                      </pic:pic>
                    </a:graphicData>
                  </a:graphic>
                </wp:inline>
              </w:drawing>
            </w:r>
          </w:p>
          <w:p w:rsidR="00925EDE" w:rsidRPr="00ED1FE3" w:rsidRDefault="00925EDE" w:rsidP="00CF4B9C">
            <w:pPr>
              <w:jc w:val="both"/>
              <w:cnfStyle w:val="000000000000" w:firstRow="0" w:lastRow="0" w:firstColumn="0" w:lastColumn="0" w:oddVBand="0" w:evenVBand="0" w:oddHBand="0" w:evenHBand="0" w:firstRowFirstColumn="0" w:firstRowLastColumn="0" w:lastRowFirstColumn="0" w:lastRowLastColumn="0"/>
              <w:rPr>
                <w:b/>
              </w:rPr>
            </w:pPr>
            <w:r w:rsidRPr="00ED1FE3">
              <w:rPr>
                <w:b/>
              </w:rPr>
              <w:t>Result:</w:t>
            </w:r>
            <w:r>
              <w:rPr>
                <w:b/>
              </w:rPr>
              <w:t xml:space="preserve"> </w:t>
            </w:r>
            <w:r w:rsidRPr="00ED1FE3">
              <w:t>You will be brought to the additional information page.</w:t>
            </w:r>
          </w:p>
        </w:tc>
      </w:tr>
      <w:tr w:rsidR="00925EDE" w:rsidTr="004E1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nil"/>
              <w:right w:val="single" w:sz="4" w:space="0" w:color="1F497D" w:themeColor="text2"/>
            </w:tcBorders>
          </w:tcPr>
          <w:p w:rsidR="00925EDE" w:rsidRDefault="00925EDE" w:rsidP="00CF4B9C">
            <w:pPr>
              <w:jc w:val="center"/>
            </w:pPr>
            <w:r>
              <w:lastRenderedPageBreak/>
              <w:t>6</w:t>
            </w:r>
          </w:p>
        </w:tc>
        <w:tc>
          <w:tcPr>
            <w:tcW w:w="8118" w:type="dxa"/>
            <w:tcBorders>
              <w:top w:val="nil"/>
              <w:left w:val="single" w:sz="4" w:space="0" w:color="1F497D" w:themeColor="text2"/>
            </w:tcBorders>
          </w:tcPr>
          <w:p w:rsidR="00925EDE" w:rsidRDefault="00925EDE" w:rsidP="00CF4B9C">
            <w:pPr>
              <w:jc w:val="both"/>
              <w:cnfStyle w:val="000000100000" w:firstRow="0" w:lastRow="0" w:firstColumn="0" w:lastColumn="0" w:oddVBand="0" w:evenVBand="0" w:oddHBand="1" w:evenHBand="0" w:firstRowFirstColumn="0" w:firstRowLastColumn="0" w:lastRowFirstColumn="0" w:lastRowLastColumn="0"/>
              <w:rPr>
                <w:b/>
              </w:rPr>
            </w:pPr>
            <w:r>
              <w:t xml:space="preserve">Fill out your </w:t>
            </w:r>
            <w:r w:rsidRPr="00A53C73">
              <w:rPr>
                <w:b/>
              </w:rPr>
              <w:t>Name</w:t>
            </w:r>
            <w:r>
              <w:t xml:space="preserve">, </w:t>
            </w:r>
            <w:r w:rsidRPr="00A53C73">
              <w:rPr>
                <w:b/>
              </w:rPr>
              <w:t>Location</w:t>
            </w:r>
            <w:r w:rsidRPr="00A53C73">
              <w:t>,</w:t>
            </w:r>
            <w:r w:rsidRPr="00A53C73">
              <w:rPr>
                <w:b/>
              </w:rPr>
              <w:t xml:space="preserve"> Phone Number</w:t>
            </w:r>
            <w:r>
              <w:t xml:space="preserve"> and </w:t>
            </w:r>
            <w:r w:rsidRPr="00A53C73">
              <w:rPr>
                <w:b/>
              </w:rPr>
              <w:t>Email address</w:t>
            </w:r>
            <w:r>
              <w:t xml:space="preserve"> then click </w:t>
            </w:r>
            <w:r w:rsidRPr="00A53C73">
              <w:rPr>
                <w:b/>
              </w:rPr>
              <w:t>Continue</w:t>
            </w:r>
          </w:p>
          <w:p w:rsidR="00925EDE" w:rsidRDefault="00E23A23" w:rsidP="00CF4B9C">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929EBF9" wp14:editId="584EA791">
                  <wp:extent cx="3013413" cy="3086319"/>
                  <wp:effectExtent l="190500" t="190500" r="187325" b="19050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7 2-25-37 PM.png"/>
                          <pic:cNvPicPr/>
                        </pic:nvPicPr>
                        <pic:blipFill>
                          <a:blip r:embed="rId20">
                            <a:extLst>
                              <a:ext uri="{28A0092B-C50C-407E-A947-70E740481C1C}">
                                <a14:useLocalDpi xmlns:a14="http://schemas.microsoft.com/office/drawing/2010/main" val="0"/>
                              </a:ext>
                            </a:extLst>
                          </a:blip>
                          <a:stretch>
                            <a:fillRect/>
                          </a:stretch>
                        </pic:blipFill>
                        <pic:spPr>
                          <a:xfrm>
                            <a:off x="0" y="0"/>
                            <a:ext cx="3013413" cy="3086319"/>
                          </a:xfrm>
                          <a:prstGeom prst="rect">
                            <a:avLst/>
                          </a:prstGeom>
                          <a:ln>
                            <a:noFill/>
                          </a:ln>
                          <a:effectLst>
                            <a:outerShdw blurRad="190500" algn="tl" rotWithShape="0">
                              <a:srgbClr val="000000">
                                <a:alpha val="70000"/>
                              </a:srgbClr>
                            </a:outerShdw>
                          </a:effectLst>
                        </pic:spPr>
                      </pic:pic>
                    </a:graphicData>
                  </a:graphic>
                </wp:inline>
              </w:drawing>
            </w:r>
          </w:p>
          <w:p w:rsidR="00925EDE" w:rsidRDefault="00925EDE" w:rsidP="00CF4B9C">
            <w:pPr>
              <w:jc w:val="both"/>
              <w:cnfStyle w:val="000000100000" w:firstRow="0" w:lastRow="0" w:firstColumn="0" w:lastColumn="0" w:oddVBand="0" w:evenVBand="0" w:oddHBand="1" w:evenHBand="0" w:firstRowFirstColumn="0" w:firstRowLastColumn="0" w:lastRowFirstColumn="0" w:lastRowLastColumn="0"/>
            </w:pPr>
            <w:r w:rsidRPr="00A53C73">
              <w:rPr>
                <w:b/>
              </w:rPr>
              <w:t>Name:</w:t>
            </w:r>
            <w:r>
              <w:t xml:space="preserve"> Enter your first &amp; last name</w:t>
            </w:r>
          </w:p>
          <w:p w:rsidR="00925EDE" w:rsidRDefault="00925EDE" w:rsidP="00CF4B9C">
            <w:pPr>
              <w:jc w:val="both"/>
              <w:cnfStyle w:val="000000100000" w:firstRow="0" w:lastRow="0" w:firstColumn="0" w:lastColumn="0" w:oddVBand="0" w:evenVBand="0" w:oddHBand="1" w:evenHBand="0" w:firstRowFirstColumn="0" w:firstRowLastColumn="0" w:lastRowFirstColumn="0" w:lastRowLastColumn="0"/>
            </w:pPr>
            <w:r w:rsidRPr="00A53C73">
              <w:rPr>
                <w:b/>
              </w:rPr>
              <w:t>Location:</w:t>
            </w:r>
            <w:r>
              <w:t xml:space="preserve"> Enter the location in which you are located during the disaster.  Examples include: EOC, PSC, Leon County Courthouse, Special Needs Shelter, etc.</w:t>
            </w:r>
          </w:p>
          <w:p w:rsidR="00925EDE" w:rsidRDefault="00925EDE" w:rsidP="00CF4B9C">
            <w:pPr>
              <w:jc w:val="both"/>
              <w:cnfStyle w:val="000000100000" w:firstRow="0" w:lastRow="0" w:firstColumn="0" w:lastColumn="0" w:oddVBand="0" w:evenVBand="0" w:oddHBand="1" w:evenHBand="0" w:firstRowFirstColumn="0" w:firstRowLastColumn="0" w:lastRowFirstColumn="0" w:lastRowLastColumn="0"/>
            </w:pPr>
            <w:r w:rsidRPr="00A53C73">
              <w:rPr>
                <w:b/>
              </w:rPr>
              <w:lastRenderedPageBreak/>
              <w:t>Phone Number:</w:t>
            </w:r>
            <w:r>
              <w:rPr>
                <w:b/>
              </w:rPr>
              <w:t xml:space="preserve"> </w:t>
            </w:r>
            <w:r>
              <w:t>Enter a phone number where you can be reached during the disaster, such as the EOC Unit seat you are in or a cell phone.</w:t>
            </w:r>
          </w:p>
          <w:p w:rsidR="00925EDE" w:rsidRDefault="00925EDE" w:rsidP="00CF4B9C">
            <w:pPr>
              <w:jc w:val="both"/>
              <w:cnfStyle w:val="000000100000" w:firstRow="0" w:lastRow="0" w:firstColumn="0" w:lastColumn="0" w:oddVBand="0" w:evenVBand="0" w:oddHBand="1" w:evenHBand="0" w:firstRowFirstColumn="0" w:firstRowLastColumn="0" w:lastRowFirstColumn="0" w:lastRowLastColumn="0"/>
            </w:pPr>
            <w:r w:rsidRPr="00A53C73">
              <w:rPr>
                <w:b/>
              </w:rPr>
              <w:t>Email:</w:t>
            </w:r>
            <w:r>
              <w:rPr>
                <w:b/>
              </w:rPr>
              <w:t xml:space="preserve"> </w:t>
            </w:r>
            <w:r>
              <w:t>Enter your work email address.</w:t>
            </w:r>
          </w:p>
          <w:p w:rsidR="00925EDE" w:rsidRPr="00E52AC5" w:rsidRDefault="00925EDE" w:rsidP="00CF4B9C">
            <w:pPr>
              <w:jc w:val="both"/>
              <w:cnfStyle w:val="000000100000" w:firstRow="0" w:lastRow="0" w:firstColumn="0" w:lastColumn="0" w:oddVBand="0" w:evenVBand="0" w:oddHBand="1" w:evenHBand="0" w:firstRowFirstColumn="0" w:firstRowLastColumn="0" w:lastRowFirstColumn="0" w:lastRowLastColumn="0"/>
              <w:rPr>
                <w:b/>
              </w:rPr>
            </w:pPr>
            <w:r w:rsidRPr="00E52AC5">
              <w:rPr>
                <w:b/>
              </w:rPr>
              <w:t>Result:</w:t>
            </w:r>
            <w:r>
              <w:rPr>
                <w:b/>
              </w:rPr>
              <w:t xml:space="preserve"> </w:t>
            </w:r>
            <w:r w:rsidRPr="00E52AC5">
              <w:t>You will be brought to the</w:t>
            </w:r>
            <w:r>
              <w:rPr>
                <w:b/>
              </w:rPr>
              <w:t xml:space="preserve"> WebEOC Home Page.</w:t>
            </w:r>
          </w:p>
        </w:tc>
      </w:tr>
    </w:tbl>
    <w:p w:rsidR="00221561" w:rsidRPr="00221561" w:rsidRDefault="00221561" w:rsidP="00221561">
      <w:pPr>
        <w:pStyle w:val="Heading2"/>
        <w:numPr>
          <w:ilvl w:val="0"/>
          <w:numId w:val="0"/>
        </w:numPr>
        <w:spacing w:before="120" w:after="60" w:line="240" w:lineRule="auto"/>
        <w:ind w:left="576"/>
        <w:rPr>
          <w:sz w:val="16"/>
          <w:szCs w:val="16"/>
        </w:rPr>
      </w:pPr>
    </w:p>
    <w:p w:rsidR="00134BA9" w:rsidRDefault="00134BA9" w:rsidP="00134BA9">
      <w:pPr>
        <w:pStyle w:val="Heading2"/>
        <w:spacing w:before="120" w:after="60" w:line="240" w:lineRule="auto"/>
      </w:pPr>
      <w:bookmarkStart w:id="8" w:name="_Toc514331780"/>
      <w:r>
        <w:t>WebEOC Home Page</w:t>
      </w:r>
      <w:bookmarkEnd w:id="8"/>
    </w:p>
    <w:p w:rsidR="00134BA9" w:rsidRDefault="00134BA9" w:rsidP="00134BA9">
      <w:r>
        <w:t>Once you log into WebEOC, you will be brought to the WebEOC Homepage.  Below is an example of what your homepage may look like when you log in.</w:t>
      </w:r>
    </w:p>
    <w:p w:rsidR="00134BA9" w:rsidRDefault="00134BA9" w:rsidP="00134BA9">
      <w:r w:rsidRPr="00BF3A19">
        <w:rPr>
          <w:noProof/>
          <w:highlight w:val="yellow"/>
        </w:rPr>
        <w:drawing>
          <wp:inline distT="0" distB="0" distL="0" distR="0" wp14:anchorId="4F5A508B" wp14:editId="56D0D171">
            <wp:extent cx="4939817" cy="2254250"/>
            <wp:effectExtent l="190500" t="190500" r="184785" b="18415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7 2-41-18 PM.png"/>
                    <pic:cNvPicPr/>
                  </pic:nvPicPr>
                  <pic:blipFill>
                    <a:blip r:embed="rId21">
                      <a:extLst>
                        <a:ext uri="{28A0092B-C50C-407E-A947-70E740481C1C}">
                          <a14:useLocalDpi xmlns:a14="http://schemas.microsoft.com/office/drawing/2010/main" val="0"/>
                        </a:ext>
                      </a:extLst>
                    </a:blip>
                    <a:stretch>
                      <a:fillRect/>
                    </a:stretch>
                  </pic:blipFill>
                  <pic:spPr>
                    <a:xfrm>
                      <a:off x="0" y="0"/>
                      <a:ext cx="4939817" cy="2254250"/>
                    </a:xfrm>
                    <a:prstGeom prst="rect">
                      <a:avLst/>
                    </a:prstGeom>
                    <a:ln>
                      <a:noFill/>
                    </a:ln>
                    <a:effectLst>
                      <a:outerShdw blurRad="190500" algn="tl" rotWithShape="0">
                        <a:srgbClr val="000000">
                          <a:alpha val="70000"/>
                        </a:srgbClr>
                      </a:outerShdw>
                    </a:effectLst>
                  </pic:spPr>
                </pic:pic>
              </a:graphicData>
            </a:graphic>
          </wp:inline>
        </w:drawing>
      </w:r>
    </w:p>
    <w:p w:rsidR="00134BA9" w:rsidRDefault="00134BA9" w:rsidP="00134BA9">
      <w:pPr>
        <w:pStyle w:val="ListParagraph"/>
        <w:numPr>
          <w:ilvl w:val="0"/>
          <w:numId w:val="24"/>
        </w:numPr>
        <w:overflowPunct w:val="0"/>
        <w:autoSpaceDE w:val="0"/>
        <w:autoSpaceDN w:val="0"/>
        <w:adjustRightInd w:val="0"/>
        <w:spacing w:after="0" w:line="240" w:lineRule="auto"/>
        <w:textAlignment w:val="baseline"/>
      </w:pPr>
      <w:r>
        <w:t>Click here to logout of WebEOC</w:t>
      </w:r>
    </w:p>
    <w:p w:rsidR="00134BA9" w:rsidRDefault="00134BA9" w:rsidP="00134BA9">
      <w:pPr>
        <w:pStyle w:val="ListParagraph"/>
        <w:numPr>
          <w:ilvl w:val="0"/>
          <w:numId w:val="24"/>
        </w:numPr>
        <w:overflowPunct w:val="0"/>
        <w:autoSpaceDE w:val="0"/>
        <w:autoSpaceDN w:val="0"/>
        <w:adjustRightInd w:val="0"/>
        <w:spacing w:after="0" w:line="240" w:lineRule="auto"/>
        <w:textAlignment w:val="baseline"/>
      </w:pPr>
      <w:r>
        <w:t>This displays what position and incident that you are logged in as.  From the drop down menu, you can either change your position or the incident.</w:t>
      </w:r>
    </w:p>
    <w:p w:rsidR="00134BA9" w:rsidRDefault="00134BA9" w:rsidP="00134BA9">
      <w:pPr>
        <w:pStyle w:val="ListParagraph"/>
        <w:numPr>
          <w:ilvl w:val="0"/>
          <w:numId w:val="24"/>
        </w:numPr>
        <w:overflowPunct w:val="0"/>
        <w:autoSpaceDE w:val="0"/>
        <w:autoSpaceDN w:val="0"/>
        <w:adjustRightInd w:val="0"/>
        <w:spacing w:after="0" w:line="240" w:lineRule="auto"/>
        <w:textAlignment w:val="baseline"/>
      </w:pPr>
      <w:r>
        <w:t>Click this button to access the Control Panel.</w:t>
      </w:r>
    </w:p>
    <w:p w:rsidR="00134BA9" w:rsidRDefault="00134BA9" w:rsidP="00134BA9">
      <w:pPr>
        <w:pStyle w:val="ListParagraph"/>
        <w:numPr>
          <w:ilvl w:val="0"/>
          <w:numId w:val="24"/>
        </w:numPr>
        <w:overflowPunct w:val="0"/>
        <w:autoSpaceDE w:val="0"/>
        <w:autoSpaceDN w:val="0"/>
        <w:adjustRightInd w:val="0"/>
        <w:spacing w:after="0" w:line="240" w:lineRule="auto"/>
        <w:textAlignment w:val="baseline"/>
      </w:pPr>
      <w:r>
        <w:t>WebEOC works with tabs.  This tab will bring you to the homepage.  Once you begin to open boards, more tabs will open to the right of the homepage tab.</w:t>
      </w:r>
    </w:p>
    <w:p w:rsidR="00134BA9" w:rsidRDefault="00134BA9" w:rsidP="00134BA9"/>
    <w:p w:rsidR="00134BA9" w:rsidRDefault="00134BA9" w:rsidP="00134BA9">
      <w:pPr>
        <w:pStyle w:val="Heading2"/>
        <w:spacing w:before="120" w:after="60" w:line="240" w:lineRule="auto"/>
      </w:pPr>
      <w:bookmarkStart w:id="9" w:name="_Toc514331781"/>
      <w:r>
        <w:t>Sign In / Out</w:t>
      </w:r>
      <w:bookmarkEnd w:id="9"/>
    </w:p>
    <w:p w:rsidR="00134BA9" w:rsidRDefault="00134BA9" w:rsidP="00134BA9">
      <w:pPr>
        <w:jc w:val="both"/>
      </w:pPr>
      <w:r>
        <w:t>Once logged in to the system it is important for all staff to “sign-in” to the incident through the Sign In / Out Board.</w:t>
      </w:r>
      <w:r w:rsidRPr="00E8338D">
        <w:t xml:space="preserve"> </w:t>
      </w:r>
    </w:p>
    <w:tbl>
      <w:tblPr>
        <w:tblStyle w:val="LightShading-Accent1"/>
        <w:tblW w:w="0" w:type="auto"/>
        <w:tblLayout w:type="fixed"/>
        <w:tblLook w:val="04A0" w:firstRow="1" w:lastRow="0" w:firstColumn="1" w:lastColumn="0" w:noHBand="0" w:noVBand="1"/>
      </w:tblPr>
      <w:tblGrid>
        <w:gridCol w:w="738"/>
        <w:gridCol w:w="8118"/>
      </w:tblGrid>
      <w:tr w:rsidR="00134BA9" w:rsidRPr="007F314B" w:rsidTr="00DB4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right w:val="single" w:sz="4" w:space="0" w:color="1F497D" w:themeColor="text2"/>
            </w:tcBorders>
          </w:tcPr>
          <w:p w:rsidR="00134BA9" w:rsidRPr="007F314B" w:rsidRDefault="00134BA9" w:rsidP="00CF4B9C">
            <w:pPr>
              <w:rPr>
                <w:color w:val="244061" w:themeColor="accent1" w:themeShade="80"/>
              </w:rPr>
            </w:pPr>
            <w:r w:rsidRPr="007F314B">
              <w:rPr>
                <w:color w:val="244061" w:themeColor="accent1" w:themeShade="80"/>
              </w:rPr>
              <w:t>Step</w:t>
            </w:r>
          </w:p>
        </w:tc>
        <w:tc>
          <w:tcPr>
            <w:tcW w:w="8118" w:type="dxa"/>
            <w:tcBorders>
              <w:left w:val="single" w:sz="4" w:space="0" w:color="1F497D" w:themeColor="text2"/>
            </w:tcBorders>
          </w:tcPr>
          <w:p w:rsidR="00134BA9" w:rsidRPr="007F314B" w:rsidRDefault="00134BA9" w:rsidP="00CF4B9C">
            <w:pPr>
              <w:jc w:val="both"/>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Action</w:t>
            </w:r>
          </w:p>
        </w:tc>
      </w:tr>
      <w:tr w:rsidR="00134BA9" w:rsidRPr="007F314B" w:rsidTr="00DB4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bottom w:val="nil"/>
              <w:right w:val="single" w:sz="4" w:space="0" w:color="1F497D" w:themeColor="text2"/>
            </w:tcBorders>
          </w:tcPr>
          <w:p w:rsidR="00134BA9" w:rsidRPr="007F314B" w:rsidRDefault="00134BA9" w:rsidP="00CF4B9C">
            <w:pPr>
              <w:jc w:val="center"/>
              <w:rPr>
                <w:color w:val="244061" w:themeColor="accent1" w:themeShade="80"/>
              </w:rPr>
            </w:pPr>
            <w:r w:rsidRPr="007F314B">
              <w:rPr>
                <w:color w:val="244061" w:themeColor="accent1" w:themeShade="80"/>
              </w:rPr>
              <w:t>1</w:t>
            </w:r>
          </w:p>
        </w:tc>
        <w:tc>
          <w:tcPr>
            <w:tcW w:w="8118" w:type="dxa"/>
            <w:tcBorders>
              <w:left w:val="single" w:sz="4" w:space="0" w:color="1F497D" w:themeColor="text2"/>
              <w:bottom w:val="nil"/>
            </w:tcBorders>
          </w:tcPr>
          <w:p w:rsidR="00134BA9" w:rsidRPr="007F314B" w:rsidRDefault="00FB541B" w:rsidP="00CF4B9C">
            <w:pP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40" behindDoc="0" locked="0" layoutInCell="1" allowOverlap="1" wp14:anchorId="7911086D" wp14:editId="1D7D351C">
                  <wp:simplePos x="0" y="0"/>
                  <wp:positionH relativeFrom="column">
                    <wp:posOffset>1560195</wp:posOffset>
                  </wp:positionH>
                  <wp:positionV relativeFrom="paragraph">
                    <wp:posOffset>2540</wp:posOffset>
                  </wp:positionV>
                  <wp:extent cx="285750" cy="303439"/>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2">
                            <a:extLst>
                              <a:ext uri="{28A0092B-C50C-407E-A947-70E740481C1C}">
                                <a14:useLocalDpi xmlns:a14="http://schemas.microsoft.com/office/drawing/2010/main" val="0"/>
                              </a:ext>
                            </a:extLst>
                          </a:blip>
                          <a:stretch>
                            <a:fillRect/>
                          </a:stretch>
                        </pic:blipFill>
                        <pic:spPr>
                          <a:xfrm>
                            <a:off x="0" y="0"/>
                            <a:ext cx="285750" cy="303439"/>
                          </a:xfrm>
                          <a:prstGeom prst="rect">
                            <a:avLst/>
                          </a:prstGeom>
                        </pic:spPr>
                      </pic:pic>
                    </a:graphicData>
                  </a:graphic>
                  <wp14:sizeRelH relativeFrom="page">
                    <wp14:pctWidth>0</wp14:pctWidth>
                  </wp14:sizeRelH>
                  <wp14:sizeRelV relativeFrom="page">
                    <wp14:pctHeight>0</wp14:pctHeight>
                  </wp14:sizeRelV>
                </wp:anchor>
              </w:drawing>
            </w:r>
            <w:r w:rsidR="00134BA9">
              <w:t>Access your control panel</w:t>
            </w:r>
            <w:r>
              <w:t xml:space="preserve"> </w:t>
            </w:r>
          </w:p>
        </w:tc>
      </w:tr>
      <w:tr w:rsidR="00134BA9" w:rsidRPr="007F314B" w:rsidTr="00DB4FA6">
        <w:tc>
          <w:tcPr>
            <w:cnfStyle w:val="001000000000" w:firstRow="0" w:lastRow="0" w:firstColumn="1" w:lastColumn="0" w:oddVBand="0" w:evenVBand="0" w:oddHBand="0" w:evenHBand="0" w:firstRowFirstColumn="0" w:firstRowLastColumn="0" w:lastRowFirstColumn="0" w:lastRowLastColumn="0"/>
            <w:tcW w:w="738" w:type="dxa"/>
            <w:tcBorders>
              <w:top w:val="nil"/>
              <w:bottom w:val="nil"/>
              <w:right w:val="single" w:sz="4" w:space="0" w:color="1F497D" w:themeColor="text2"/>
            </w:tcBorders>
          </w:tcPr>
          <w:p w:rsidR="00134BA9" w:rsidRPr="007F314B" w:rsidRDefault="00134BA9" w:rsidP="00CF4B9C">
            <w:pPr>
              <w:jc w:val="center"/>
              <w:rPr>
                <w:color w:val="244061" w:themeColor="accent1" w:themeShade="80"/>
              </w:rPr>
            </w:pPr>
            <w:r w:rsidRPr="007F314B">
              <w:rPr>
                <w:color w:val="244061" w:themeColor="accent1" w:themeShade="80"/>
              </w:rPr>
              <w:lastRenderedPageBreak/>
              <w:t>2</w:t>
            </w:r>
          </w:p>
        </w:tc>
        <w:tc>
          <w:tcPr>
            <w:tcW w:w="8118" w:type="dxa"/>
            <w:tcBorders>
              <w:top w:val="nil"/>
              <w:left w:val="single" w:sz="4" w:space="0" w:color="1F497D" w:themeColor="text2"/>
              <w:bottom w:val="nil"/>
            </w:tcBorders>
          </w:tcPr>
          <w:p w:rsidR="00134BA9" w:rsidRDefault="00134BA9" w:rsidP="00CF4B9C">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 xml:space="preserve">Click on the board labeled </w:t>
            </w:r>
            <w:r w:rsidRPr="00B173F5">
              <w:rPr>
                <w:b/>
                <w:color w:val="244061" w:themeColor="accent1" w:themeShade="80"/>
              </w:rPr>
              <w:t>Sign In/Out</w:t>
            </w:r>
            <w:r w:rsidR="00B173F5">
              <w:rPr>
                <w:color w:val="244061" w:themeColor="accent1" w:themeShade="80"/>
              </w:rPr>
              <w:t xml:space="preserve"> </w:t>
            </w:r>
            <w:r>
              <w:rPr>
                <w:color w:val="244061" w:themeColor="accent1" w:themeShade="80"/>
              </w:rPr>
              <w:t>(highlighted below)</w:t>
            </w:r>
          </w:p>
          <w:p w:rsidR="00134BA9" w:rsidRDefault="00134BA9" w:rsidP="00CF4B9C">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9C3C6D">
              <w:rPr>
                <w:noProof/>
                <w:color w:val="244061" w:themeColor="accent1" w:themeShade="80"/>
              </w:rPr>
              <w:drawing>
                <wp:inline distT="0" distB="0" distL="0" distR="0" wp14:anchorId="1924EE21" wp14:editId="38D031B8">
                  <wp:extent cx="2843365" cy="3043168"/>
                  <wp:effectExtent l="190500" t="190500" r="186055" b="19558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7 3-01-16 PM.png"/>
                          <pic:cNvPicPr/>
                        </pic:nvPicPr>
                        <pic:blipFill>
                          <a:blip r:embed="rId23">
                            <a:extLst>
                              <a:ext uri="{28A0092B-C50C-407E-A947-70E740481C1C}">
                                <a14:useLocalDpi xmlns:a14="http://schemas.microsoft.com/office/drawing/2010/main" val="0"/>
                              </a:ext>
                            </a:extLst>
                          </a:blip>
                          <a:stretch>
                            <a:fillRect/>
                          </a:stretch>
                        </pic:blipFill>
                        <pic:spPr>
                          <a:xfrm>
                            <a:off x="0" y="0"/>
                            <a:ext cx="2843365" cy="3043168"/>
                          </a:xfrm>
                          <a:prstGeom prst="rect">
                            <a:avLst/>
                          </a:prstGeom>
                          <a:ln>
                            <a:noFill/>
                          </a:ln>
                          <a:effectLst>
                            <a:outerShdw blurRad="190500" algn="tl" rotWithShape="0">
                              <a:srgbClr val="000000">
                                <a:alpha val="70000"/>
                              </a:srgbClr>
                            </a:outerShdw>
                          </a:effectLst>
                        </pic:spPr>
                      </pic:pic>
                    </a:graphicData>
                  </a:graphic>
                </wp:inline>
              </w:drawing>
            </w:r>
          </w:p>
          <w:p w:rsidR="00134BA9" w:rsidRPr="007F314B" w:rsidRDefault="00134BA9" w:rsidP="00CF4B9C">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p>
        </w:tc>
      </w:tr>
      <w:tr w:rsidR="00134BA9" w:rsidRPr="007F314B" w:rsidTr="00DB4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Borders>
              <w:top w:val="nil"/>
              <w:bottom w:val="nil"/>
              <w:right w:val="single" w:sz="4" w:space="0" w:color="1F497D" w:themeColor="text2"/>
            </w:tcBorders>
          </w:tcPr>
          <w:p w:rsidR="00134BA9" w:rsidRPr="007F314B" w:rsidRDefault="00134BA9" w:rsidP="00CF4B9C">
            <w:pPr>
              <w:jc w:val="center"/>
              <w:rPr>
                <w:color w:val="244061" w:themeColor="accent1" w:themeShade="80"/>
              </w:rPr>
            </w:pPr>
            <w:r w:rsidRPr="007F314B">
              <w:rPr>
                <w:color w:val="244061" w:themeColor="accent1" w:themeShade="80"/>
              </w:rPr>
              <w:t>3</w:t>
            </w:r>
          </w:p>
        </w:tc>
        <w:tc>
          <w:tcPr>
            <w:tcW w:w="8118" w:type="dxa"/>
            <w:tcBorders>
              <w:top w:val="nil"/>
              <w:left w:val="single" w:sz="4" w:space="0" w:color="1F497D" w:themeColor="text2"/>
              <w:bottom w:val="nil"/>
            </w:tcBorders>
          </w:tcPr>
          <w:p w:rsidR="00134BA9" w:rsidRDefault="00134BA9"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 xml:space="preserve">To sign in click the green </w:t>
            </w:r>
            <w:r w:rsidRPr="00B173F5">
              <w:rPr>
                <w:b/>
                <w:color w:val="244061" w:themeColor="accent1" w:themeShade="80"/>
              </w:rPr>
              <w:t>Sign In</w:t>
            </w:r>
            <w:r>
              <w:rPr>
                <w:color w:val="244061" w:themeColor="accent1" w:themeShade="80"/>
              </w:rPr>
              <w:t xml:space="preserve"> button in the upper right corner.</w:t>
            </w:r>
          </w:p>
          <w:p w:rsidR="00134BA9" w:rsidRDefault="00134BA9" w:rsidP="00CF4B9C">
            <w:pPr>
              <w:jc w:val="both"/>
              <w:cnfStyle w:val="000000100000" w:firstRow="0" w:lastRow="0" w:firstColumn="0" w:lastColumn="0" w:oddVBand="0" w:evenVBand="0" w:oddHBand="1" w:evenHBand="0" w:firstRowFirstColumn="0" w:firstRowLastColumn="0" w:lastRowFirstColumn="0" w:lastRowLastColumn="0"/>
              <w:rPr>
                <w:noProof/>
                <w:color w:val="4F81BD" w:themeColor="accent1"/>
              </w:rPr>
            </w:pPr>
          </w:p>
          <w:p w:rsidR="00134BA9" w:rsidRPr="007F314B" w:rsidRDefault="00134BA9"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noProof/>
                <w:color w:val="4F81BD" w:themeColor="accent1"/>
              </w:rPr>
              <w:drawing>
                <wp:inline distT="0" distB="0" distL="0" distR="0" wp14:anchorId="176338B1" wp14:editId="5482A52F">
                  <wp:extent cx="5410200" cy="90487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017 3-07-37 PM.png"/>
                          <pic:cNvPicPr/>
                        </pic:nvPicPr>
                        <pic:blipFill>
                          <a:blip r:embed="rId24">
                            <a:extLst>
                              <a:ext uri="{28A0092B-C50C-407E-A947-70E740481C1C}">
                                <a14:useLocalDpi xmlns:a14="http://schemas.microsoft.com/office/drawing/2010/main" val="0"/>
                              </a:ext>
                            </a:extLst>
                          </a:blip>
                          <a:stretch>
                            <a:fillRect/>
                          </a:stretch>
                        </pic:blipFill>
                        <pic:spPr>
                          <a:xfrm>
                            <a:off x="0" y="0"/>
                            <a:ext cx="5425351" cy="907409"/>
                          </a:xfrm>
                          <a:prstGeom prst="rect">
                            <a:avLst/>
                          </a:prstGeom>
                        </pic:spPr>
                      </pic:pic>
                    </a:graphicData>
                  </a:graphic>
                </wp:inline>
              </w:drawing>
            </w:r>
          </w:p>
        </w:tc>
      </w:tr>
      <w:tr w:rsidR="00134BA9" w:rsidRPr="007F314B" w:rsidTr="00DB4FA6">
        <w:tc>
          <w:tcPr>
            <w:cnfStyle w:val="001000000000" w:firstRow="0" w:lastRow="0" w:firstColumn="1" w:lastColumn="0" w:oddVBand="0" w:evenVBand="0" w:oddHBand="0" w:evenHBand="0" w:firstRowFirstColumn="0" w:firstRowLastColumn="0" w:lastRowFirstColumn="0" w:lastRowLastColumn="0"/>
            <w:tcW w:w="738" w:type="dxa"/>
            <w:tcBorders>
              <w:top w:val="nil"/>
              <w:bottom w:val="single" w:sz="4" w:space="0" w:color="1F497D" w:themeColor="text2"/>
              <w:right w:val="single" w:sz="4" w:space="0" w:color="1F497D" w:themeColor="text2"/>
            </w:tcBorders>
          </w:tcPr>
          <w:p w:rsidR="00134BA9" w:rsidRPr="007F314B" w:rsidRDefault="00134BA9" w:rsidP="00CF4B9C">
            <w:pPr>
              <w:jc w:val="center"/>
              <w:rPr>
                <w:color w:val="244061" w:themeColor="accent1" w:themeShade="80"/>
              </w:rPr>
            </w:pPr>
            <w:r w:rsidRPr="007F314B">
              <w:rPr>
                <w:color w:val="244061" w:themeColor="accent1" w:themeShade="80"/>
              </w:rPr>
              <w:t>4</w:t>
            </w:r>
          </w:p>
        </w:tc>
        <w:tc>
          <w:tcPr>
            <w:tcW w:w="8118" w:type="dxa"/>
            <w:tcBorders>
              <w:top w:val="nil"/>
              <w:left w:val="single" w:sz="4" w:space="0" w:color="1F497D" w:themeColor="text2"/>
              <w:bottom w:val="single" w:sz="4" w:space="0" w:color="1F497D" w:themeColor="text2"/>
            </w:tcBorders>
          </w:tcPr>
          <w:p w:rsidR="00134BA9" w:rsidRDefault="00134BA9" w:rsidP="00CF4B9C">
            <w:pPr>
              <w:cnfStyle w:val="000000000000" w:firstRow="0" w:lastRow="0" w:firstColumn="0" w:lastColumn="0" w:oddVBand="0" w:evenVBand="0" w:oddHBand="0" w:evenHBand="0" w:firstRowFirstColumn="0" w:firstRowLastColumn="0" w:lastRowFirstColumn="0" w:lastRowLastColumn="0"/>
            </w:pPr>
            <w:r>
              <w:t>The fields should be pre-populated.  If everything is correct click save in the lower right side of the screen.</w:t>
            </w:r>
          </w:p>
          <w:p w:rsidR="00134BA9" w:rsidRPr="007F314B" w:rsidRDefault="004E04FE" w:rsidP="00B67337">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1C2AD7DE" wp14:editId="32A81EE4">
                  <wp:extent cx="4657725" cy="2486025"/>
                  <wp:effectExtent l="190500" t="190500" r="200025" b="200025"/>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5">
                            <a:extLst>
                              <a:ext uri="{28A0092B-C50C-407E-A947-70E740481C1C}">
                                <a14:useLocalDpi xmlns:a14="http://schemas.microsoft.com/office/drawing/2010/main" val="0"/>
                              </a:ext>
                            </a:extLst>
                          </a:blip>
                          <a:stretch>
                            <a:fillRect/>
                          </a:stretch>
                        </pic:blipFill>
                        <pic:spPr>
                          <a:xfrm>
                            <a:off x="0" y="0"/>
                            <a:ext cx="4657725" cy="2486025"/>
                          </a:xfrm>
                          <a:prstGeom prst="rect">
                            <a:avLst/>
                          </a:prstGeom>
                          <a:ln>
                            <a:noFill/>
                          </a:ln>
                          <a:effectLst>
                            <a:outerShdw blurRad="190500" algn="tl" rotWithShape="0">
                              <a:srgbClr val="000000">
                                <a:alpha val="70000"/>
                              </a:srgbClr>
                            </a:outerShdw>
                          </a:effectLst>
                        </pic:spPr>
                      </pic:pic>
                    </a:graphicData>
                  </a:graphic>
                </wp:inline>
              </w:drawing>
            </w:r>
          </w:p>
        </w:tc>
      </w:tr>
    </w:tbl>
    <w:p w:rsidR="00134BA9" w:rsidRDefault="00134BA9" w:rsidP="00134BA9"/>
    <w:p w:rsidR="00C77072" w:rsidRPr="008D48EE" w:rsidRDefault="00C77072" w:rsidP="00C77072">
      <w:pPr>
        <w:pStyle w:val="Heading1"/>
      </w:pPr>
      <w:bookmarkStart w:id="10" w:name="_Toc514331782"/>
      <w:r>
        <w:t>Menus</w:t>
      </w:r>
      <w:bookmarkEnd w:id="10"/>
    </w:p>
    <w:p w:rsidR="00E76821" w:rsidRDefault="00E76821" w:rsidP="00E76821">
      <w:r>
        <w:t>The information in the menus section has been provided to assist you in working with the public.</w:t>
      </w:r>
    </w:p>
    <w:p w:rsidR="00E76821" w:rsidRDefault="00E76821" w:rsidP="00E76821">
      <w:pPr>
        <w:pStyle w:val="Heading2"/>
        <w:spacing w:before="120" w:after="60" w:line="240" w:lineRule="auto"/>
      </w:pPr>
      <w:bookmarkStart w:id="11" w:name="_Toc514331783"/>
      <w:r>
        <w:t>Leon – Useful Links</w:t>
      </w:r>
      <w:bookmarkEnd w:id="11"/>
    </w:p>
    <w:p w:rsidR="00E76821" w:rsidRDefault="003E2FF9" w:rsidP="00E76821">
      <w:r>
        <w:rPr>
          <w:noProof/>
        </w:rPr>
        <w:drawing>
          <wp:inline distT="0" distB="0" distL="0" distR="0">
            <wp:extent cx="2934438" cy="2205686"/>
            <wp:effectExtent l="190500" t="190500" r="189865" b="1949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a:extLst>
                        <a:ext uri="{28A0092B-C50C-407E-A947-70E740481C1C}">
                          <a14:useLocalDpi xmlns:a14="http://schemas.microsoft.com/office/drawing/2010/main" val="0"/>
                        </a:ext>
                      </a:extLst>
                    </a:blip>
                    <a:stretch>
                      <a:fillRect/>
                    </a:stretch>
                  </pic:blipFill>
                  <pic:spPr>
                    <a:xfrm>
                      <a:off x="0" y="0"/>
                      <a:ext cx="2934438" cy="2205686"/>
                    </a:xfrm>
                    <a:prstGeom prst="rect">
                      <a:avLst/>
                    </a:prstGeom>
                    <a:ln>
                      <a:noFill/>
                    </a:ln>
                    <a:effectLst>
                      <a:outerShdw blurRad="190500" algn="tl" rotWithShape="0">
                        <a:srgbClr val="000000">
                          <a:alpha val="70000"/>
                        </a:srgbClr>
                      </a:outerShdw>
                    </a:effectLst>
                  </pic:spPr>
                </pic:pic>
              </a:graphicData>
            </a:graphic>
          </wp:inline>
        </w:drawing>
      </w:r>
    </w:p>
    <w:p w:rsidR="00024469" w:rsidRPr="00E76821" w:rsidRDefault="00024469" w:rsidP="00E76821"/>
    <w:p w:rsidR="00C77072" w:rsidRPr="00FB36FD" w:rsidRDefault="00E85B89" w:rsidP="00C77072">
      <w:pPr>
        <w:pStyle w:val="Heading3"/>
      </w:pPr>
      <w:bookmarkStart w:id="12" w:name="_Toc514331784"/>
      <w:r>
        <w:lastRenderedPageBreak/>
        <w:t xml:space="preserve">Leon Useful Links - </w:t>
      </w:r>
      <w:r w:rsidR="003E2FF9">
        <w:t>Link Definitions</w:t>
      </w:r>
      <w:bookmarkEnd w:id="12"/>
    </w:p>
    <w:tbl>
      <w:tblPr>
        <w:tblStyle w:val="LightShading-Accent1"/>
        <w:tblW w:w="0" w:type="auto"/>
        <w:tblLayout w:type="fixed"/>
        <w:tblLook w:val="04A0" w:firstRow="1" w:lastRow="0" w:firstColumn="1" w:lastColumn="0" w:noHBand="0" w:noVBand="1"/>
      </w:tblPr>
      <w:tblGrid>
        <w:gridCol w:w="2988"/>
        <w:gridCol w:w="5868"/>
      </w:tblGrid>
      <w:tr w:rsidR="00C77072" w:rsidRPr="007F314B" w:rsidTr="003E2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1F497D" w:themeColor="text2"/>
            </w:tcBorders>
          </w:tcPr>
          <w:p w:rsidR="00C77072" w:rsidRPr="007F314B" w:rsidRDefault="003E2FF9" w:rsidP="003E2FF9">
            <w:pPr>
              <w:rPr>
                <w:color w:val="244061" w:themeColor="accent1" w:themeShade="80"/>
              </w:rPr>
            </w:pPr>
            <w:r>
              <w:rPr>
                <w:color w:val="244061" w:themeColor="accent1" w:themeShade="80"/>
              </w:rPr>
              <w:t>Link</w:t>
            </w:r>
          </w:p>
        </w:tc>
        <w:tc>
          <w:tcPr>
            <w:tcW w:w="5868" w:type="dxa"/>
            <w:tcBorders>
              <w:left w:val="single" w:sz="4" w:space="0" w:color="1F497D" w:themeColor="text2"/>
            </w:tcBorders>
          </w:tcPr>
          <w:p w:rsidR="00C77072" w:rsidRPr="007F314B" w:rsidRDefault="00C77072" w:rsidP="003E2FF9">
            <w:pPr>
              <w:jc w:val="both"/>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Action</w:t>
            </w:r>
          </w:p>
        </w:tc>
      </w:tr>
      <w:tr w:rsidR="00C77072" w:rsidRPr="007F314B" w:rsidTr="003E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bottom w:val="nil"/>
              <w:right w:val="single" w:sz="4" w:space="0" w:color="1F497D" w:themeColor="text2"/>
            </w:tcBorders>
          </w:tcPr>
          <w:p w:rsidR="00C77072" w:rsidRPr="003E2FF9" w:rsidRDefault="003E2FF9" w:rsidP="003E2FF9">
            <w:pPr>
              <w:pStyle w:val="ListParagraph"/>
              <w:numPr>
                <w:ilvl w:val="0"/>
                <w:numId w:val="30"/>
              </w:numPr>
              <w:rPr>
                <w:color w:val="244061" w:themeColor="accent1" w:themeShade="80"/>
              </w:rPr>
            </w:pPr>
            <w:r w:rsidRPr="003E2FF9">
              <w:rPr>
                <w:color w:val="244061" w:themeColor="accent1" w:themeShade="80"/>
              </w:rPr>
              <w:t>ARES Situation Reports</w:t>
            </w:r>
          </w:p>
        </w:tc>
        <w:tc>
          <w:tcPr>
            <w:tcW w:w="5868" w:type="dxa"/>
            <w:tcBorders>
              <w:left w:val="single" w:sz="4" w:space="0" w:color="1F497D" w:themeColor="text2"/>
              <w:bottom w:val="nil"/>
            </w:tcBorders>
          </w:tcPr>
          <w:p w:rsidR="00C77072" w:rsidRPr="007F314B" w:rsidRDefault="003E2FF9" w:rsidP="003E2FF9">
            <w:pPr>
              <w:cnfStyle w:val="000000100000" w:firstRow="0" w:lastRow="0" w:firstColumn="0" w:lastColumn="0" w:oddVBand="0" w:evenVBand="0" w:oddHBand="1" w:evenHBand="0" w:firstRowFirstColumn="0" w:firstRowLastColumn="0" w:lastRowFirstColumn="0" w:lastRowLastColumn="0"/>
            </w:pPr>
            <w:r>
              <w:t>Data collected b</w:t>
            </w:r>
            <w:r w:rsidR="00E85B89">
              <w:t>y the National Association for A</w:t>
            </w:r>
            <w:r>
              <w:t>mateur Radio</w:t>
            </w:r>
          </w:p>
        </w:tc>
      </w:tr>
      <w:tr w:rsidR="00C77072" w:rsidRPr="007F314B" w:rsidTr="003E2FF9">
        <w:tc>
          <w:tcPr>
            <w:cnfStyle w:val="001000000000" w:firstRow="0" w:lastRow="0" w:firstColumn="1" w:lastColumn="0" w:oddVBand="0" w:evenVBand="0" w:oddHBand="0" w:evenHBand="0" w:firstRowFirstColumn="0" w:firstRowLastColumn="0" w:lastRowFirstColumn="0" w:lastRowLastColumn="0"/>
            <w:tcW w:w="2988" w:type="dxa"/>
            <w:tcBorders>
              <w:top w:val="nil"/>
              <w:bottom w:val="nil"/>
              <w:right w:val="single" w:sz="4" w:space="0" w:color="1F497D" w:themeColor="text2"/>
            </w:tcBorders>
          </w:tcPr>
          <w:p w:rsidR="00C77072" w:rsidRPr="003E2FF9" w:rsidRDefault="003E2FF9" w:rsidP="003E2FF9">
            <w:pPr>
              <w:pStyle w:val="ListParagraph"/>
              <w:numPr>
                <w:ilvl w:val="0"/>
                <w:numId w:val="30"/>
              </w:numPr>
              <w:rPr>
                <w:color w:val="244061" w:themeColor="accent1" w:themeShade="80"/>
              </w:rPr>
            </w:pPr>
            <w:r>
              <w:rPr>
                <w:color w:val="244061" w:themeColor="accent1" w:themeShade="80"/>
              </w:rPr>
              <w:t>Leon GeoNet</w:t>
            </w:r>
          </w:p>
        </w:tc>
        <w:tc>
          <w:tcPr>
            <w:tcW w:w="5868" w:type="dxa"/>
            <w:tcBorders>
              <w:top w:val="nil"/>
              <w:left w:val="single" w:sz="4" w:space="0" w:color="1F497D" w:themeColor="text2"/>
              <w:bottom w:val="nil"/>
            </w:tcBorders>
          </w:tcPr>
          <w:p w:rsidR="00C77072" w:rsidRPr="003E2FF9" w:rsidRDefault="003E2FF9" w:rsidP="00E85B89">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3E2FF9">
              <w:rPr>
                <w:color w:val="244061" w:themeColor="accent1" w:themeShade="80"/>
              </w:rPr>
              <w:t>The Intranet site for the</w:t>
            </w:r>
            <w:r>
              <w:rPr>
                <w:color w:val="244061" w:themeColor="accent1" w:themeShade="80"/>
              </w:rPr>
              <w:t xml:space="preserve"> </w:t>
            </w:r>
            <w:r w:rsidRPr="003E2FF9">
              <w:rPr>
                <w:color w:val="244061" w:themeColor="accent1" w:themeShade="80"/>
              </w:rPr>
              <w:t>Tallahassee-Leon County GIS Department.</w:t>
            </w:r>
            <w:r>
              <w:rPr>
                <w:color w:val="244061" w:themeColor="accent1" w:themeShade="80"/>
              </w:rPr>
              <w:t xml:space="preserve">  The site hosts multiple applications to assist you with questions raised by the citizens.  A visit the map gallery </w:t>
            </w:r>
            <w:hyperlink r:id="rId27" w:history="1">
              <w:r w:rsidRPr="0088373D">
                <w:rPr>
                  <w:rStyle w:val="Hyperlink"/>
                  <w:rFonts w:cstheme="minorBidi"/>
                </w:rPr>
                <w:t>http://tlcgeonet.gis.local/portfolio.asp</w:t>
              </w:r>
            </w:hyperlink>
            <w:r>
              <w:rPr>
                <w:color w:val="244061" w:themeColor="accent1" w:themeShade="80"/>
              </w:rPr>
              <w:t xml:space="preserve"> will allow you to view </w:t>
            </w:r>
            <w:r w:rsidR="00E85B89">
              <w:rPr>
                <w:color w:val="244061" w:themeColor="accent1" w:themeShade="80"/>
              </w:rPr>
              <w:t>many useful mapping applications to assist you and the citizens.</w:t>
            </w:r>
            <w:r>
              <w:rPr>
                <w:color w:val="244061" w:themeColor="accent1" w:themeShade="80"/>
              </w:rPr>
              <w:t xml:space="preserve">  </w:t>
            </w:r>
          </w:p>
        </w:tc>
      </w:tr>
      <w:tr w:rsidR="003E2FF9" w:rsidRPr="007F314B" w:rsidTr="003E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3E2FF9" w:rsidRPr="003E2FF9" w:rsidRDefault="003E2FF9" w:rsidP="003E2FF9">
            <w:pPr>
              <w:pStyle w:val="ListParagraph"/>
              <w:numPr>
                <w:ilvl w:val="0"/>
                <w:numId w:val="30"/>
              </w:numPr>
              <w:rPr>
                <w:color w:val="244061" w:themeColor="accent1" w:themeShade="80"/>
              </w:rPr>
            </w:pPr>
            <w:r>
              <w:rPr>
                <w:color w:val="244061" w:themeColor="accent1" w:themeShade="80"/>
              </w:rPr>
              <w:t>Leon – ArcGIS Sign In Page</w:t>
            </w:r>
          </w:p>
        </w:tc>
        <w:tc>
          <w:tcPr>
            <w:tcW w:w="5868" w:type="dxa"/>
          </w:tcPr>
          <w:p w:rsidR="003E2FF9" w:rsidRPr="007F314B" w:rsidRDefault="003E2FF9" w:rsidP="003E2FF9">
            <w:pPr>
              <w:cnfStyle w:val="000000100000" w:firstRow="0" w:lastRow="0" w:firstColumn="0" w:lastColumn="0" w:oddVBand="0" w:evenVBand="0" w:oddHBand="1" w:evenHBand="0" w:firstRowFirstColumn="0" w:firstRowLastColumn="0" w:lastRowFirstColumn="0" w:lastRowLastColumn="0"/>
            </w:pPr>
            <w:r>
              <w:t>Users with an ArcGIS online account can use this shortcut to their data.</w:t>
            </w:r>
          </w:p>
        </w:tc>
      </w:tr>
      <w:tr w:rsidR="003E2FF9" w:rsidRPr="007F314B" w:rsidTr="003E2FF9">
        <w:tc>
          <w:tcPr>
            <w:cnfStyle w:val="001000000000" w:firstRow="0" w:lastRow="0" w:firstColumn="1" w:lastColumn="0" w:oddVBand="0" w:evenVBand="0" w:oddHBand="0" w:evenHBand="0" w:firstRowFirstColumn="0" w:firstRowLastColumn="0" w:lastRowFirstColumn="0" w:lastRowLastColumn="0"/>
            <w:tcW w:w="2988" w:type="dxa"/>
            <w:tcBorders>
              <w:bottom w:val="nil"/>
              <w:right w:val="single" w:sz="4" w:space="0" w:color="1F497D" w:themeColor="text2"/>
            </w:tcBorders>
          </w:tcPr>
          <w:p w:rsidR="003E2FF9" w:rsidRPr="00FB11C6" w:rsidRDefault="00FB11C6" w:rsidP="00FB11C6">
            <w:pPr>
              <w:pStyle w:val="ListParagraph"/>
              <w:numPr>
                <w:ilvl w:val="0"/>
                <w:numId w:val="30"/>
              </w:numPr>
              <w:rPr>
                <w:color w:val="244061" w:themeColor="accent1" w:themeShade="80"/>
              </w:rPr>
            </w:pPr>
            <w:r>
              <w:rPr>
                <w:color w:val="244061" w:themeColor="accent1" w:themeShade="80"/>
              </w:rPr>
              <w:t>Leon Land Info – Emergency Management</w:t>
            </w:r>
            <w:r w:rsidR="003E2FF9" w:rsidRPr="00FB11C6">
              <w:rPr>
                <w:color w:val="244061" w:themeColor="accent1" w:themeShade="80"/>
              </w:rPr>
              <w:t xml:space="preserve"> </w:t>
            </w:r>
          </w:p>
        </w:tc>
        <w:tc>
          <w:tcPr>
            <w:tcW w:w="5868" w:type="dxa"/>
            <w:tcBorders>
              <w:left w:val="single" w:sz="4" w:space="0" w:color="1F497D" w:themeColor="text2"/>
              <w:bottom w:val="nil"/>
            </w:tcBorders>
          </w:tcPr>
          <w:p w:rsidR="003E2FF9" w:rsidRPr="007F314B" w:rsidRDefault="00FB11C6" w:rsidP="006D48A9">
            <w:pPr>
              <w:cnfStyle w:val="000000000000" w:firstRow="0" w:lastRow="0" w:firstColumn="0" w:lastColumn="0" w:oddVBand="0" w:evenVBand="0" w:oddHBand="0" w:evenHBand="0" w:firstRowFirstColumn="0" w:firstRowLastColumn="0" w:lastRowFirstColumn="0" w:lastRowLastColumn="0"/>
            </w:pPr>
            <w:r>
              <w:t xml:space="preserve">A </w:t>
            </w:r>
            <w:r w:rsidR="00E85B89">
              <w:t xml:space="preserve">GIS mapping application: </w:t>
            </w:r>
            <w:r w:rsidR="00E85B89">
              <w:rPr>
                <w:color w:val="244061" w:themeColor="accent1" w:themeShade="80"/>
              </w:rPr>
              <w:t xml:space="preserve">Land Information – Emergency Management Here you will not only find information on FEMA flood zones, Evacuation Zones, and Roadway Obstructions </w:t>
            </w:r>
            <w:r w:rsidR="006D48A9">
              <w:rPr>
                <w:color w:val="244061" w:themeColor="accent1" w:themeShade="80"/>
              </w:rPr>
              <w:t xml:space="preserve">and </w:t>
            </w:r>
            <w:r w:rsidR="00E85B89">
              <w:rPr>
                <w:color w:val="244061" w:themeColor="accent1" w:themeShade="80"/>
              </w:rPr>
              <w:t>33 other vital categories.</w:t>
            </w:r>
          </w:p>
        </w:tc>
      </w:tr>
      <w:tr w:rsidR="003E2FF9" w:rsidRPr="007F314B" w:rsidTr="003E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nil"/>
              <w:bottom w:val="nil"/>
              <w:right w:val="single" w:sz="4" w:space="0" w:color="1F497D" w:themeColor="text2"/>
            </w:tcBorders>
          </w:tcPr>
          <w:p w:rsidR="003E2FF9" w:rsidRPr="00E85B89" w:rsidRDefault="00E85B89" w:rsidP="00E85B89">
            <w:pPr>
              <w:pStyle w:val="ListParagraph"/>
              <w:numPr>
                <w:ilvl w:val="0"/>
                <w:numId w:val="30"/>
              </w:numPr>
              <w:rPr>
                <w:color w:val="244061" w:themeColor="accent1" w:themeShade="80"/>
              </w:rPr>
            </w:pPr>
            <w:r>
              <w:rPr>
                <w:color w:val="244061" w:themeColor="accent1" w:themeShade="80"/>
              </w:rPr>
              <w:t>Leon County ARES</w:t>
            </w:r>
          </w:p>
        </w:tc>
        <w:tc>
          <w:tcPr>
            <w:tcW w:w="5868" w:type="dxa"/>
            <w:tcBorders>
              <w:top w:val="nil"/>
              <w:left w:val="single" w:sz="4" w:space="0" w:color="1F497D" w:themeColor="text2"/>
              <w:bottom w:val="nil"/>
            </w:tcBorders>
          </w:tcPr>
          <w:p w:rsidR="00E85B89" w:rsidRPr="00E85B89" w:rsidRDefault="00E85B89" w:rsidP="00E85B89">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E85B89">
              <w:rPr>
                <w:color w:val="244061" w:themeColor="accent1" w:themeShade="80"/>
              </w:rPr>
              <w:t>During a disaster such as a hurricane, flood, forest fire, tornado, or other emergency, traditional communications methods are often unavailable. Telephone networks (including mobile phones), internet backbones, and traditional radio systems are often damaged, and those systems that remain are often overloaded with extremely heavy traffic. It is during such times that amateur ("ham") radio has proven itself repeatedly to be a reliable and invaluable means of helping communities and emergency responders communicate and coordinate relief efforts so that those who need help can receive it.</w:t>
            </w:r>
          </w:p>
          <w:p w:rsidR="00E85B89" w:rsidRPr="00E85B89" w:rsidRDefault="00E85B89" w:rsidP="00E85B89">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E85B89">
              <w:rPr>
                <w:color w:val="244061" w:themeColor="accent1" w:themeShade="80"/>
              </w:rPr>
              <w:t>ARES, the Amateur Radio Emergency Service, is a nationwide volunteer-based group of amateur radio operators who regularly train and drill to provide emergency communications for the community during a disaster or other major emergency. ARES operators are licensed to use a vast array of equipment, frequency spectrum ("air wave space") and transmission methods that enable them to pass message traffic and digital files to local, regional, and international destinations when traditional communications systems have failed.</w:t>
            </w:r>
          </w:p>
          <w:p w:rsidR="003E2FF9" w:rsidRPr="007F314B" w:rsidRDefault="00E85B89" w:rsidP="00E85B89">
            <w:pPr>
              <w:jc w:val="both"/>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sidRPr="00E85B89">
              <w:rPr>
                <w:color w:val="244061" w:themeColor="accent1" w:themeShade="80"/>
              </w:rPr>
              <w:lastRenderedPageBreak/>
              <w:t>ARES operators can deploy with their own high-end equipment, though ARES also has pre-stationed equipment at strategic locations (hospitals, police, fire, etc.) throughout the United States to further support the various agencies served.</w:t>
            </w:r>
          </w:p>
        </w:tc>
      </w:tr>
      <w:tr w:rsidR="003E2FF9" w:rsidRPr="007F314B" w:rsidTr="003E2FF9">
        <w:tc>
          <w:tcPr>
            <w:cnfStyle w:val="001000000000" w:firstRow="0" w:lastRow="0" w:firstColumn="1" w:lastColumn="0" w:oddVBand="0" w:evenVBand="0" w:oddHBand="0" w:evenHBand="0" w:firstRowFirstColumn="0" w:firstRowLastColumn="0" w:lastRowFirstColumn="0" w:lastRowLastColumn="0"/>
            <w:tcW w:w="2988" w:type="dxa"/>
            <w:tcBorders>
              <w:bottom w:val="nil"/>
              <w:right w:val="single" w:sz="4" w:space="0" w:color="1F497D" w:themeColor="text2"/>
            </w:tcBorders>
          </w:tcPr>
          <w:p w:rsidR="003E2FF9" w:rsidRPr="00E85B89" w:rsidRDefault="00E85B89" w:rsidP="00E85B89">
            <w:pPr>
              <w:pStyle w:val="ListParagraph"/>
              <w:numPr>
                <w:ilvl w:val="0"/>
                <w:numId w:val="30"/>
              </w:numPr>
              <w:rPr>
                <w:color w:val="244061" w:themeColor="accent1" w:themeShade="80"/>
              </w:rPr>
            </w:pPr>
            <w:r>
              <w:rPr>
                <w:color w:val="244061" w:themeColor="accent1" w:themeShade="80"/>
              </w:rPr>
              <w:lastRenderedPageBreak/>
              <w:t>Leon County Emergency Information Portal</w:t>
            </w:r>
          </w:p>
        </w:tc>
        <w:tc>
          <w:tcPr>
            <w:tcW w:w="5868" w:type="dxa"/>
            <w:tcBorders>
              <w:left w:val="single" w:sz="4" w:space="0" w:color="1F497D" w:themeColor="text2"/>
              <w:bottom w:val="nil"/>
            </w:tcBorders>
          </w:tcPr>
          <w:p w:rsidR="003E2FF9" w:rsidRPr="007F314B" w:rsidRDefault="00E85B89" w:rsidP="003E2FF9">
            <w:pPr>
              <w:cnfStyle w:val="000000000000" w:firstRow="0" w:lastRow="0" w:firstColumn="0" w:lastColumn="0" w:oddVBand="0" w:evenVBand="0" w:oddHBand="0" w:evenHBand="0" w:firstRowFirstColumn="0" w:firstRowLastColumn="0" w:lastRowFirstColumn="0" w:lastRowLastColumn="0"/>
            </w:pPr>
            <w:r>
              <w:t>The Leon County Emergency Information Portal is maintained by the Community and Media Relations Department.  This website will have live information on relevant information i.e., weather maps, road closures, school closures and shelters.</w:t>
            </w:r>
          </w:p>
        </w:tc>
      </w:tr>
      <w:tr w:rsidR="003E2FF9" w:rsidRPr="007F314B" w:rsidTr="003E2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top w:val="nil"/>
              <w:bottom w:val="nil"/>
              <w:right w:val="single" w:sz="4" w:space="0" w:color="1F497D" w:themeColor="text2"/>
            </w:tcBorders>
          </w:tcPr>
          <w:p w:rsidR="003E2FF9" w:rsidRPr="00E85B89" w:rsidRDefault="00E85B89" w:rsidP="00E85B89">
            <w:pPr>
              <w:pStyle w:val="ListParagraph"/>
              <w:numPr>
                <w:ilvl w:val="0"/>
                <w:numId w:val="30"/>
              </w:numPr>
              <w:rPr>
                <w:color w:val="244061" w:themeColor="accent1" w:themeShade="80"/>
              </w:rPr>
            </w:pPr>
            <w:r>
              <w:rPr>
                <w:color w:val="244061" w:themeColor="accent1" w:themeShade="80"/>
              </w:rPr>
              <w:t>National Hurricane Center Active Storms</w:t>
            </w:r>
          </w:p>
        </w:tc>
        <w:tc>
          <w:tcPr>
            <w:tcW w:w="5868" w:type="dxa"/>
            <w:tcBorders>
              <w:top w:val="nil"/>
              <w:left w:val="single" w:sz="4" w:space="0" w:color="1F497D" w:themeColor="text2"/>
              <w:bottom w:val="nil"/>
            </w:tcBorders>
          </w:tcPr>
          <w:p w:rsidR="003E2FF9" w:rsidRPr="00E85B89" w:rsidRDefault="00E85B89" w:rsidP="00E85B89">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sidRPr="00E85B89">
              <w:rPr>
                <w:color w:val="244061" w:themeColor="accent1" w:themeShade="80"/>
              </w:rPr>
              <w:t>Visit this link to view tropical cyclone activity in the Atlantic Basin.</w:t>
            </w:r>
          </w:p>
        </w:tc>
      </w:tr>
    </w:tbl>
    <w:p w:rsidR="00E85B89" w:rsidRPr="00E76821" w:rsidRDefault="00E85B89" w:rsidP="00E85B89"/>
    <w:p w:rsidR="00694953" w:rsidRDefault="00694953" w:rsidP="00694953">
      <w:pPr>
        <w:pStyle w:val="Heading2"/>
        <w:spacing w:before="120" w:after="60" w:line="240" w:lineRule="auto"/>
      </w:pPr>
      <w:bookmarkStart w:id="13" w:name="_Toc514331785"/>
      <w:r>
        <w:t>Power Outages</w:t>
      </w:r>
      <w:bookmarkEnd w:id="13"/>
    </w:p>
    <w:p w:rsidR="00694953" w:rsidRPr="00E76821" w:rsidRDefault="00694953" w:rsidP="00694953">
      <w:r>
        <w:rPr>
          <w:noProof/>
        </w:rPr>
        <w:drawing>
          <wp:inline distT="0" distB="0" distL="0" distR="0" wp14:anchorId="112EE0AB" wp14:editId="4E6DC894">
            <wp:extent cx="1811912" cy="1044906"/>
            <wp:effectExtent l="190500" t="190500" r="188595" b="193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a:extLst>
                        <a:ext uri="{28A0092B-C50C-407E-A947-70E740481C1C}">
                          <a14:useLocalDpi xmlns:a14="http://schemas.microsoft.com/office/drawing/2010/main" val="0"/>
                        </a:ext>
                      </a:extLst>
                    </a:blip>
                    <a:stretch>
                      <a:fillRect/>
                    </a:stretch>
                  </pic:blipFill>
                  <pic:spPr>
                    <a:xfrm>
                      <a:off x="0" y="0"/>
                      <a:ext cx="1811912" cy="1044906"/>
                    </a:xfrm>
                    <a:prstGeom prst="rect">
                      <a:avLst/>
                    </a:prstGeom>
                    <a:ln>
                      <a:noFill/>
                    </a:ln>
                    <a:effectLst>
                      <a:outerShdw blurRad="190500" algn="tl" rotWithShape="0">
                        <a:srgbClr val="000000">
                          <a:alpha val="70000"/>
                        </a:srgbClr>
                      </a:outerShdw>
                    </a:effectLst>
                  </pic:spPr>
                </pic:pic>
              </a:graphicData>
            </a:graphic>
          </wp:inline>
        </w:drawing>
      </w:r>
    </w:p>
    <w:p w:rsidR="00694953" w:rsidRPr="00FB36FD" w:rsidRDefault="00694953" w:rsidP="00694953">
      <w:pPr>
        <w:pStyle w:val="Heading3"/>
      </w:pPr>
      <w:bookmarkStart w:id="14" w:name="_Toc514331786"/>
      <w:r>
        <w:t>Power Outages - Link Definitions</w:t>
      </w:r>
      <w:bookmarkEnd w:id="14"/>
    </w:p>
    <w:tbl>
      <w:tblPr>
        <w:tblStyle w:val="LightShading-Accent1"/>
        <w:tblW w:w="0" w:type="auto"/>
        <w:tblLayout w:type="fixed"/>
        <w:tblLook w:val="04A0" w:firstRow="1" w:lastRow="0" w:firstColumn="1" w:lastColumn="0" w:noHBand="0" w:noVBand="1"/>
      </w:tblPr>
      <w:tblGrid>
        <w:gridCol w:w="2988"/>
        <w:gridCol w:w="5868"/>
      </w:tblGrid>
      <w:tr w:rsidR="00694953" w:rsidRPr="007F314B" w:rsidTr="00B16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1F497D" w:themeColor="text2"/>
            </w:tcBorders>
          </w:tcPr>
          <w:p w:rsidR="00694953" w:rsidRPr="007F314B" w:rsidRDefault="00694953" w:rsidP="00B163CD">
            <w:pPr>
              <w:rPr>
                <w:color w:val="244061" w:themeColor="accent1" w:themeShade="80"/>
              </w:rPr>
            </w:pPr>
            <w:r>
              <w:rPr>
                <w:color w:val="244061" w:themeColor="accent1" w:themeShade="80"/>
              </w:rPr>
              <w:t>Link</w:t>
            </w:r>
          </w:p>
        </w:tc>
        <w:tc>
          <w:tcPr>
            <w:tcW w:w="5868" w:type="dxa"/>
            <w:tcBorders>
              <w:left w:val="single" w:sz="4" w:space="0" w:color="1F497D" w:themeColor="text2"/>
            </w:tcBorders>
          </w:tcPr>
          <w:p w:rsidR="00694953" w:rsidRPr="007F314B" w:rsidRDefault="00694953" w:rsidP="00B163CD">
            <w:pPr>
              <w:jc w:val="both"/>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Action</w:t>
            </w:r>
          </w:p>
        </w:tc>
      </w:tr>
      <w:tr w:rsidR="00694953" w:rsidRPr="007F314B" w:rsidTr="00B16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Borders>
              <w:bottom w:val="nil"/>
              <w:right w:val="single" w:sz="4" w:space="0" w:color="1F497D" w:themeColor="text2"/>
            </w:tcBorders>
          </w:tcPr>
          <w:p w:rsidR="00694953" w:rsidRPr="002360D2" w:rsidRDefault="002360D2" w:rsidP="002360D2">
            <w:pPr>
              <w:pStyle w:val="ListParagraph"/>
              <w:numPr>
                <w:ilvl w:val="0"/>
                <w:numId w:val="38"/>
              </w:numPr>
              <w:rPr>
                <w:color w:val="244061" w:themeColor="accent1" w:themeShade="80"/>
              </w:rPr>
            </w:pPr>
            <w:r>
              <w:rPr>
                <w:color w:val="244061" w:themeColor="accent1" w:themeShade="80"/>
              </w:rPr>
              <w:t>Power Outages</w:t>
            </w:r>
          </w:p>
        </w:tc>
        <w:tc>
          <w:tcPr>
            <w:tcW w:w="5868" w:type="dxa"/>
            <w:tcBorders>
              <w:left w:val="single" w:sz="4" w:space="0" w:color="1F497D" w:themeColor="text2"/>
              <w:bottom w:val="nil"/>
            </w:tcBorders>
          </w:tcPr>
          <w:p w:rsidR="00694953" w:rsidRPr="007F314B" w:rsidRDefault="002360D2" w:rsidP="00362F23">
            <w:pPr>
              <w:cnfStyle w:val="000000100000" w:firstRow="0" w:lastRow="0" w:firstColumn="0" w:lastColumn="0" w:oddVBand="0" w:evenVBand="0" w:oddHBand="1" w:evenHBand="0" w:firstRowFirstColumn="0" w:firstRowLastColumn="0" w:lastRowFirstColumn="0" w:lastRowLastColumn="0"/>
            </w:pPr>
            <w:r>
              <w:t>This section expands to show links that will take you directly to the “outage” maps</w:t>
            </w:r>
            <w:r w:rsidR="00694953">
              <w:t>.</w:t>
            </w:r>
          </w:p>
        </w:tc>
      </w:tr>
    </w:tbl>
    <w:p w:rsidR="00800C3D" w:rsidRDefault="00800C3D" w:rsidP="00800C3D">
      <w:pPr>
        <w:pStyle w:val="Heading1"/>
        <w:numPr>
          <w:ilvl w:val="0"/>
          <w:numId w:val="0"/>
        </w:numPr>
        <w:ind w:left="432"/>
      </w:pPr>
    </w:p>
    <w:p w:rsidR="000F62B5" w:rsidRDefault="000F62B5" w:rsidP="000F62B5"/>
    <w:p w:rsidR="000F62B5" w:rsidRDefault="000F62B5" w:rsidP="000F62B5"/>
    <w:p w:rsidR="000F62B5" w:rsidRDefault="000F62B5" w:rsidP="000F62B5"/>
    <w:p w:rsidR="000F62B5" w:rsidRDefault="000F62B5" w:rsidP="000F62B5"/>
    <w:p w:rsidR="00800C3D" w:rsidRPr="008D48EE" w:rsidRDefault="00800C3D" w:rsidP="00800C3D">
      <w:pPr>
        <w:pStyle w:val="Heading1"/>
      </w:pPr>
      <w:bookmarkStart w:id="15" w:name="_Toc514331787"/>
      <w:r>
        <w:lastRenderedPageBreak/>
        <w:t>Leon County Map</w:t>
      </w:r>
      <w:bookmarkEnd w:id="15"/>
    </w:p>
    <w:p w:rsidR="009C3C6D" w:rsidRDefault="00800C3D" w:rsidP="009C3C6D">
      <w:pPr>
        <w:pStyle w:val="Heading1"/>
        <w:numPr>
          <w:ilvl w:val="0"/>
          <w:numId w:val="0"/>
        </w:numPr>
      </w:pPr>
      <w:bookmarkStart w:id="16" w:name="_Toc514328817"/>
      <w:bookmarkStart w:id="17" w:name="_Toc514331788"/>
      <w:r>
        <w:rPr>
          <w:noProof/>
        </w:rPr>
        <w:drawing>
          <wp:inline distT="0" distB="0" distL="0" distR="0" wp14:anchorId="5A61136E" wp14:editId="593339E1">
            <wp:extent cx="1781175" cy="2350525"/>
            <wp:effectExtent l="190500" t="190500" r="180975" b="1835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1781386" cy="2350803"/>
                    </a:xfrm>
                    <a:prstGeom prst="rect">
                      <a:avLst/>
                    </a:prstGeom>
                    <a:ln>
                      <a:noFill/>
                    </a:ln>
                    <a:effectLst>
                      <a:outerShdw blurRad="190500" algn="tl" rotWithShape="0">
                        <a:srgbClr val="000000">
                          <a:alpha val="70000"/>
                        </a:srgbClr>
                      </a:outerShdw>
                    </a:effectLst>
                  </pic:spPr>
                </pic:pic>
              </a:graphicData>
            </a:graphic>
          </wp:inline>
        </w:drawing>
      </w:r>
      <w:bookmarkEnd w:id="16"/>
      <w:bookmarkEnd w:id="17"/>
    </w:p>
    <w:p w:rsidR="000F62B5" w:rsidRDefault="000F62B5" w:rsidP="000F62B5">
      <w:r>
        <w:t>The Leon County Map displays in real time the information from the Inbound Activity Log</w:t>
      </w:r>
    </w:p>
    <w:p w:rsidR="000F62B5" w:rsidRPr="000F62B5" w:rsidRDefault="000F62B5" w:rsidP="000F62B5">
      <w:r>
        <w:rPr>
          <w:noProof/>
        </w:rPr>
        <w:drawing>
          <wp:inline distT="0" distB="0" distL="0" distR="0" wp14:anchorId="1876E070" wp14:editId="238CEC80">
            <wp:extent cx="5486400" cy="3079750"/>
            <wp:effectExtent l="190500" t="190500" r="190500" b="1968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3079750"/>
                    </a:xfrm>
                    <a:prstGeom prst="rect">
                      <a:avLst/>
                    </a:prstGeom>
                    <a:ln>
                      <a:noFill/>
                    </a:ln>
                    <a:effectLst>
                      <a:outerShdw blurRad="190500" algn="tl" rotWithShape="0">
                        <a:srgbClr val="000000">
                          <a:alpha val="70000"/>
                        </a:srgbClr>
                      </a:outerShdw>
                    </a:effectLst>
                  </pic:spPr>
                </pic:pic>
              </a:graphicData>
            </a:graphic>
          </wp:inline>
        </w:drawing>
      </w:r>
    </w:p>
    <w:p w:rsidR="000F62B5" w:rsidRDefault="000F62B5" w:rsidP="000F62B5">
      <w:pPr>
        <w:pStyle w:val="ListParagraph"/>
        <w:numPr>
          <w:ilvl w:val="0"/>
          <w:numId w:val="43"/>
        </w:numPr>
      </w:pPr>
      <w:r>
        <w:t>Side Panel Expand and Contract</w:t>
      </w:r>
    </w:p>
    <w:p w:rsidR="000F62B5" w:rsidRDefault="000F62B5" w:rsidP="000F62B5">
      <w:pPr>
        <w:pStyle w:val="ListParagraph"/>
        <w:numPr>
          <w:ilvl w:val="0"/>
          <w:numId w:val="43"/>
        </w:numPr>
      </w:pPr>
      <w:r>
        <w:t>View and Set Settings</w:t>
      </w:r>
    </w:p>
    <w:p w:rsidR="000F62B5" w:rsidRDefault="000F62B5" w:rsidP="000F62B5">
      <w:pPr>
        <w:pStyle w:val="ListParagraph"/>
        <w:numPr>
          <w:ilvl w:val="0"/>
          <w:numId w:val="43"/>
        </w:numPr>
      </w:pPr>
      <w:r>
        <w:t>View Legend</w:t>
      </w:r>
    </w:p>
    <w:p w:rsidR="000F62B5" w:rsidRDefault="000F62B5" w:rsidP="000F62B5">
      <w:pPr>
        <w:pStyle w:val="ListParagraph"/>
        <w:numPr>
          <w:ilvl w:val="0"/>
          <w:numId w:val="43"/>
        </w:numPr>
      </w:pPr>
      <w:r>
        <w:t>Boards Legend: defines map points</w:t>
      </w:r>
    </w:p>
    <w:p w:rsidR="000F62B5" w:rsidRDefault="000F62B5" w:rsidP="000F62B5">
      <w:pPr>
        <w:pStyle w:val="ListParagraph"/>
        <w:numPr>
          <w:ilvl w:val="0"/>
          <w:numId w:val="43"/>
        </w:numPr>
      </w:pPr>
      <w:r>
        <w:lastRenderedPageBreak/>
        <w:t>Maps Layers Legend: allows the user to add or delete layers from their individual map view.</w:t>
      </w:r>
    </w:p>
    <w:p w:rsidR="000F62B5" w:rsidRDefault="000F62B5" w:rsidP="000F62B5">
      <w:pPr>
        <w:pStyle w:val="ListParagraph"/>
        <w:numPr>
          <w:ilvl w:val="0"/>
          <w:numId w:val="43"/>
        </w:numPr>
      </w:pPr>
      <w:r>
        <w:t>Map points: display calls from the Inbound Activity Log.  Please note if there are multiple addresses in a close distance the points will cluster.  You will need to zoom in for a point by point view.</w:t>
      </w:r>
    </w:p>
    <w:p w:rsidR="00F87C04" w:rsidRDefault="00F87C04" w:rsidP="00C77072">
      <w:pPr>
        <w:pStyle w:val="Heading1"/>
        <w:numPr>
          <w:ilvl w:val="0"/>
          <w:numId w:val="29"/>
        </w:numPr>
      </w:pPr>
      <w:bookmarkStart w:id="18" w:name="_Toc514331789"/>
      <w:r>
        <w:t>Event Intake Board</w:t>
      </w:r>
      <w:bookmarkEnd w:id="18"/>
    </w:p>
    <w:p w:rsidR="00F87C04" w:rsidRDefault="001C12F0" w:rsidP="00F87C04">
      <w:pPr>
        <w:pStyle w:val="Heading2"/>
        <w:spacing w:before="120" w:after="60" w:line="240" w:lineRule="auto"/>
      </w:pPr>
      <w:bookmarkStart w:id="19" w:name="_Toc514331790"/>
      <w:r>
        <w:t xml:space="preserve">Inbound Activity </w:t>
      </w:r>
      <w:r w:rsidR="00F7024D">
        <w:t>Log Board</w:t>
      </w:r>
      <w:bookmarkEnd w:id="19"/>
    </w:p>
    <w:p w:rsidR="00BC1512" w:rsidRDefault="00C52476" w:rsidP="00BC1512">
      <w:r>
        <w:t xml:space="preserve">The Call Takers are going through the </w:t>
      </w:r>
      <w:r w:rsidR="00192780">
        <w:t>following process</w:t>
      </w:r>
      <w:r>
        <w:t>.  This replaces the paper process used in past events.</w:t>
      </w:r>
      <w:r w:rsidR="00216435">
        <w:t xml:space="preserve">  In our example we will review a call from a citizen.</w:t>
      </w:r>
    </w:p>
    <w:p w:rsidR="00BC1512" w:rsidRPr="00FB36FD" w:rsidRDefault="00BC1512" w:rsidP="00AB0DA5">
      <w:pPr>
        <w:pStyle w:val="Heading3"/>
      </w:pPr>
      <w:bookmarkStart w:id="20" w:name="_Toc514331791"/>
      <w:r>
        <w:t>Input an Event</w:t>
      </w:r>
      <w:r w:rsidR="00770BD1">
        <w:t xml:space="preserve">: Call </w:t>
      </w:r>
      <w:r w:rsidR="00F7024D">
        <w:t>f</w:t>
      </w:r>
      <w:r w:rsidR="00770BD1">
        <w:t>rom</w:t>
      </w:r>
      <w:r w:rsidR="00813A24">
        <w:t xml:space="preserve"> a</w:t>
      </w:r>
      <w:r w:rsidR="00770BD1">
        <w:t xml:space="preserve"> Citizen</w:t>
      </w:r>
      <w:bookmarkEnd w:id="20"/>
    </w:p>
    <w:tbl>
      <w:tblPr>
        <w:tblStyle w:val="LightShading-Accent1"/>
        <w:tblW w:w="0" w:type="auto"/>
        <w:tblLayout w:type="fixed"/>
        <w:tblLook w:val="04A0" w:firstRow="1" w:lastRow="0" w:firstColumn="1" w:lastColumn="0" w:noHBand="0" w:noVBand="1"/>
      </w:tblPr>
      <w:tblGrid>
        <w:gridCol w:w="828"/>
        <w:gridCol w:w="8028"/>
      </w:tblGrid>
      <w:tr w:rsidR="00F7024D" w:rsidRPr="007F314B" w:rsidTr="00F70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1F497D" w:themeColor="text2"/>
            </w:tcBorders>
          </w:tcPr>
          <w:p w:rsidR="00FB1116" w:rsidRPr="007F314B" w:rsidRDefault="00FB1116" w:rsidP="00CF4B9C">
            <w:pPr>
              <w:rPr>
                <w:color w:val="244061" w:themeColor="accent1" w:themeShade="80"/>
              </w:rPr>
            </w:pPr>
            <w:r w:rsidRPr="007F314B">
              <w:rPr>
                <w:color w:val="244061" w:themeColor="accent1" w:themeShade="80"/>
              </w:rPr>
              <w:t>Step</w:t>
            </w:r>
          </w:p>
        </w:tc>
        <w:tc>
          <w:tcPr>
            <w:tcW w:w="8028" w:type="dxa"/>
            <w:tcBorders>
              <w:left w:val="single" w:sz="4" w:space="0" w:color="1F497D" w:themeColor="text2"/>
            </w:tcBorders>
          </w:tcPr>
          <w:p w:rsidR="00FB1116" w:rsidRPr="007F314B" w:rsidRDefault="00FB1116" w:rsidP="00CF4B9C">
            <w:pPr>
              <w:jc w:val="both"/>
              <w:cnfStyle w:val="100000000000" w:firstRow="1" w:lastRow="0" w:firstColumn="0" w:lastColumn="0" w:oddVBand="0" w:evenVBand="0" w:oddHBand="0" w:evenHBand="0" w:firstRowFirstColumn="0" w:firstRowLastColumn="0" w:lastRowFirstColumn="0" w:lastRowLastColumn="0"/>
              <w:rPr>
                <w:color w:val="244061" w:themeColor="accent1" w:themeShade="80"/>
              </w:rPr>
            </w:pPr>
            <w:r w:rsidRPr="007F314B">
              <w:rPr>
                <w:color w:val="244061" w:themeColor="accent1" w:themeShade="80"/>
              </w:rPr>
              <w:t>Action</w:t>
            </w:r>
          </w:p>
        </w:tc>
      </w:tr>
      <w:tr w:rsidR="00406492" w:rsidRPr="007F314B" w:rsidTr="00F70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bottom w:val="nil"/>
              <w:right w:val="single" w:sz="4" w:space="0" w:color="1F497D" w:themeColor="text2"/>
            </w:tcBorders>
          </w:tcPr>
          <w:p w:rsidR="00E358BD" w:rsidRPr="007F314B" w:rsidRDefault="00E358BD" w:rsidP="00CF4B9C">
            <w:pPr>
              <w:jc w:val="center"/>
              <w:rPr>
                <w:color w:val="244061" w:themeColor="accent1" w:themeShade="80"/>
              </w:rPr>
            </w:pPr>
            <w:r w:rsidRPr="007F314B">
              <w:rPr>
                <w:color w:val="244061" w:themeColor="accent1" w:themeShade="80"/>
              </w:rPr>
              <w:t>1</w:t>
            </w:r>
          </w:p>
        </w:tc>
        <w:tc>
          <w:tcPr>
            <w:tcW w:w="8028" w:type="dxa"/>
            <w:tcBorders>
              <w:left w:val="single" w:sz="4" w:space="0" w:color="1F497D" w:themeColor="text2"/>
              <w:bottom w:val="nil"/>
            </w:tcBorders>
          </w:tcPr>
          <w:p w:rsidR="00E358BD" w:rsidRPr="007F314B" w:rsidRDefault="00C52476" w:rsidP="00CF4B9C">
            <w:pPr>
              <w:cnfStyle w:val="000000100000" w:firstRow="0" w:lastRow="0" w:firstColumn="0" w:lastColumn="0" w:oddVBand="0" w:evenVBand="0" w:oddHBand="1" w:evenHBand="0" w:firstRowFirstColumn="0" w:firstRowLastColumn="0" w:lastRowFirstColumn="0" w:lastRowLastColumn="0"/>
            </w:pPr>
            <w:r>
              <w:t>The control panel is accessed</w:t>
            </w:r>
          </w:p>
        </w:tc>
      </w:tr>
      <w:tr w:rsidR="00406492" w:rsidRPr="007F314B" w:rsidTr="00F7024D">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E358BD" w:rsidRPr="007F314B" w:rsidRDefault="00E358BD" w:rsidP="00CF4B9C">
            <w:pPr>
              <w:jc w:val="center"/>
              <w:rPr>
                <w:color w:val="244061" w:themeColor="accent1" w:themeShade="80"/>
              </w:rPr>
            </w:pPr>
            <w:r w:rsidRPr="007F314B">
              <w:rPr>
                <w:color w:val="244061" w:themeColor="accent1" w:themeShade="80"/>
              </w:rPr>
              <w:t>2</w:t>
            </w:r>
          </w:p>
        </w:tc>
        <w:tc>
          <w:tcPr>
            <w:tcW w:w="8028" w:type="dxa"/>
            <w:tcBorders>
              <w:top w:val="nil"/>
              <w:left w:val="single" w:sz="4" w:space="0" w:color="1F497D" w:themeColor="text2"/>
              <w:bottom w:val="nil"/>
            </w:tcBorders>
          </w:tcPr>
          <w:p w:rsidR="00E358BD" w:rsidRDefault="00E358BD" w:rsidP="00CF4B9C">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sidRPr="00B173F5">
              <w:rPr>
                <w:b/>
                <w:color w:val="244061" w:themeColor="accent1" w:themeShade="80"/>
              </w:rPr>
              <w:t>Inbound Activity Log</w:t>
            </w:r>
            <w:r w:rsidR="00B173F5">
              <w:rPr>
                <w:color w:val="244061" w:themeColor="accent1" w:themeShade="80"/>
              </w:rPr>
              <w:t xml:space="preserve"> </w:t>
            </w:r>
            <w:r>
              <w:rPr>
                <w:color w:val="244061" w:themeColor="accent1" w:themeShade="80"/>
              </w:rPr>
              <w:t>(highlighted below)</w:t>
            </w:r>
            <w:r w:rsidR="00C52476">
              <w:rPr>
                <w:color w:val="244061" w:themeColor="accent1" w:themeShade="80"/>
              </w:rPr>
              <w:t xml:space="preserve"> is chosen.</w:t>
            </w:r>
          </w:p>
          <w:p w:rsidR="00E358BD" w:rsidRPr="007F314B" w:rsidRDefault="00E358BD" w:rsidP="009C3C6D">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noProof/>
                <w:color w:val="4F81BD" w:themeColor="accent1"/>
              </w:rPr>
              <w:drawing>
                <wp:inline distT="0" distB="0" distL="0" distR="0" wp14:anchorId="1B954B60" wp14:editId="49796FCD">
                  <wp:extent cx="1990725" cy="1598267"/>
                  <wp:effectExtent l="190500" t="190500" r="180975" b="1930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9-16-07 AM.png"/>
                          <pic:cNvPicPr/>
                        </pic:nvPicPr>
                        <pic:blipFill>
                          <a:blip r:embed="rId31">
                            <a:extLst>
                              <a:ext uri="{28A0092B-C50C-407E-A947-70E740481C1C}">
                                <a14:useLocalDpi xmlns:a14="http://schemas.microsoft.com/office/drawing/2010/main" val="0"/>
                              </a:ext>
                            </a:extLst>
                          </a:blip>
                          <a:stretch>
                            <a:fillRect/>
                          </a:stretch>
                        </pic:blipFill>
                        <pic:spPr>
                          <a:xfrm>
                            <a:off x="0" y="0"/>
                            <a:ext cx="1990477" cy="1598068"/>
                          </a:xfrm>
                          <a:prstGeom prst="rect">
                            <a:avLst/>
                          </a:prstGeom>
                          <a:ln>
                            <a:noFill/>
                          </a:ln>
                          <a:effectLst>
                            <a:outerShdw blurRad="190500" algn="tl" rotWithShape="0">
                              <a:srgbClr val="000000">
                                <a:alpha val="70000"/>
                              </a:srgbClr>
                            </a:outerShdw>
                          </a:effectLst>
                        </pic:spPr>
                      </pic:pic>
                    </a:graphicData>
                  </a:graphic>
                </wp:inline>
              </w:drawing>
            </w:r>
          </w:p>
        </w:tc>
      </w:tr>
      <w:tr w:rsidR="00406492" w:rsidRPr="007F314B" w:rsidTr="00F70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right w:val="single" w:sz="4" w:space="0" w:color="1F497D" w:themeColor="text2"/>
            </w:tcBorders>
          </w:tcPr>
          <w:p w:rsidR="00FB1116" w:rsidRPr="007F314B" w:rsidRDefault="00FB1116" w:rsidP="00CF4B9C">
            <w:pPr>
              <w:jc w:val="center"/>
              <w:rPr>
                <w:color w:val="244061" w:themeColor="accent1" w:themeShade="80"/>
              </w:rPr>
            </w:pPr>
            <w:r w:rsidRPr="007F314B">
              <w:rPr>
                <w:color w:val="244061" w:themeColor="accent1" w:themeShade="80"/>
              </w:rPr>
              <w:t>3</w:t>
            </w:r>
          </w:p>
        </w:tc>
        <w:tc>
          <w:tcPr>
            <w:tcW w:w="8028" w:type="dxa"/>
            <w:tcBorders>
              <w:top w:val="nil"/>
              <w:left w:val="single" w:sz="4" w:space="0" w:color="1F497D" w:themeColor="text2"/>
            </w:tcBorders>
          </w:tcPr>
          <w:p w:rsidR="00FB1116" w:rsidRDefault="00192780"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 xml:space="preserve">Click on the green </w:t>
            </w:r>
            <w:r w:rsidR="00BC1512" w:rsidRPr="00192780">
              <w:rPr>
                <w:b/>
                <w:color w:val="244061" w:themeColor="accent1" w:themeShade="80"/>
              </w:rPr>
              <w:t xml:space="preserve">New </w:t>
            </w:r>
            <w:r w:rsidRPr="00192780">
              <w:rPr>
                <w:b/>
                <w:color w:val="244061" w:themeColor="accent1" w:themeShade="80"/>
              </w:rPr>
              <w:t>Record</w:t>
            </w:r>
            <w:r>
              <w:rPr>
                <w:color w:val="244061" w:themeColor="accent1" w:themeShade="80"/>
              </w:rPr>
              <w:t xml:space="preserve"> button</w:t>
            </w:r>
            <w:r w:rsidR="00BC1512">
              <w:rPr>
                <w:color w:val="244061" w:themeColor="accent1" w:themeShade="80"/>
              </w:rPr>
              <w:t xml:space="preserve"> in the upper right corner of the screen.</w:t>
            </w:r>
          </w:p>
          <w:p w:rsidR="00BC1512" w:rsidRPr="007F314B" w:rsidRDefault="00BC1512" w:rsidP="00CF4B9C">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noProof/>
                <w:color w:val="4F81BD" w:themeColor="accent1"/>
              </w:rPr>
              <w:drawing>
                <wp:inline distT="0" distB="0" distL="0" distR="0" wp14:anchorId="52C2E1B7" wp14:editId="195A05F2">
                  <wp:extent cx="1933333" cy="438095"/>
                  <wp:effectExtent l="190500" t="190500" r="181610" b="1911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9-28-21 AM.png"/>
                          <pic:cNvPicPr/>
                        </pic:nvPicPr>
                        <pic:blipFill>
                          <a:blip r:embed="rId32">
                            <a:extLst>
                              <a:ext uri="{28A0092B-C50C-407E-A947-70E740481C1C}">
                                <a14:useLocalDpi xmlns:a14="http://schemas.microsoft.com/office/drawing/2010/main" val="0"/>
                              </a:ext>
                            </a:extLst>
                          </a:blip>
                          <a:stretch>
                            <a:fillRect/>
                          </a:stretch>
                        </pic:blipFill>
                        <pic:spPr>
                          <a:xfrm>
                            <a:off x="0" y="0"/>
                            <a:ext cx="1933333" cy="438095"/>
                          </a:xfrm>
                          <a:prstGeom prst="rect">
                            <a:avLst/>
                          </a:prstGeom>
                          <a:ln>
                            <a:noFill/>
                          </a:ln>
                          <a:effectLst>
                            <a:outerShdw blurRad="190500" algn="tl" rotWithShape="0">
                              <a:srgbClr val="000000">
                                <a:alpha val="70000"/>
                              </a:srgbClr>
                            </a:outerShdw>
                          </a:effectLst>
                        </pic:spPr>
                      </pic:pic>
                    </a:graphicData>
                  </a:graphic>
                </wp:inline>
              </w:drawing>
            </w:r>
          </w:p>
        </w:tc>
      </w:tr>
      <w:tr w:rsidR="00F7024D" w:rsidRPr="007F314B" w:rsidTr="00F7024D">
        <w:tc>
          <w:tcPr>
            <w:cnfStyle w:val="001000000000" w:firstRow="0" w:lastRow="0" w:firstColumn="1" w:lastColumn="0" w:oddVBand="0" w:evenVBand="0" w:oddHBand="0" w:evenHBand="0" w:firstRowFirstColumn="0" w:firstRowLastColumn="0" w:lastRowFirstColumn="0" w:lastRowLastColumn="0"/>
            <w:tcW w:w="828" w:type="dxa"/>
            <w:tcBorders>
              <w:bottom w:val="nil"/>
              <w:right w:val="single" w:sz="4" w:space="0" w:color="1F497D" w:themeColor="text2"/>
            </w:tcBorders>
          </w:tcPr>
          <w:p w:rsidR="00FB1116" w:rsidRPr="007F314B" w:rsidRDefault="00FB1116" w:rsidP="00CF4B9C">
            <w:pPr>
              <w:jc w:val="center"/>
              <w:rPr>
                <w:color w:val="244061" w:themeColor="accent1" w:themeShade="80"/>
              </w:rPr>
            </w:pPr>
            <w:r w:rsidRPr="007F314B">
              <w:rPr>
                <w:color w:val="244061" w:themeColor="accent1" w:themeShade="80"/>
              </w:rPr>
              <w:t>4</w:t>
            </w:r>
          </w:p>
        </w:tc>
        <w:tc>
          <w:tcPr>
            <w:tcW w:w="8028" w:type="dxa"/>
            <w:tcBorders>
              <w:left w:val="single" w:sz="4" w:space="0" w:color="1F497D" w:themeColor="text2"/>
              <w:bottom w:val="nil"/>
            </w:tcBorders>
          </w:tcPr>
          <w:p w:rsidR="00FB1116" w:rsidRDefault="00B173F5" w:rsidP="00CF141F">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color w:val="244061" w:themeColor="accent1" w:themeShade="80"/>
              </w:rPr>
              <w:t xml:space="preserve">The Source of the information must be chosen.  </w:t>
            </w:r>
            <w:r w:rsidR="00C52476">
              <w:rPr>
                <w:color w:val="244061" w:themeColor="accent1" w:themeShade="80"/>
              </w:rPr>
              <w:t>They are</w:t>
            </w:r>
            <w:r>
              <w:rPr>
                <w:color w:val="244061" w:themeColor="accent1" w:themeShade="80"/>
              </w:rPr>
              <w:t xml:space="preserve"> presented with different questions depending on the source of the call.  For this example </w:t>
            </w:r>
            <w:r w:rsidR="00E23A23">
              <w:rPr>
                <w:color w:val="244061" w:themeColor="accent1" w:themeShade="80"/>
              </w:rPr>
              <w:t>citizen</w:t>
            </w:r>
            <w:r w:rsidR="00C52476">
              <w:rPr>
                <w:color w:val="244061" w:themeColor="accent1" w:themeShade="80"/>
              </w:rPr>
              <w:t xml:space="preserve"> is cho</w:t>
            </w:r>
            <w:r>
              <w:rPr>
                <w:color w:val="244061" w:themeColor="accent1" w:themeShade="80"/>
              </w:rPr>
              <w:t>se</w:t>
            </w:r>
            <w:r w:rsidR="00C52476">
              <w:rPr>
                <w:color w:val="244061" w:themeColor="accent1" w:themeShade="80"/>
              </w:rPr>
              <w:t>n.</w:t>
            </w:r>
            <w:r>
              <w:rPr>
                <w:color w:val="244061" w:themeColor="accent1" w:themeShade="80"/>
              </w:rPr>
              <w:t xml:space="preserve"> </w:t>
            </w:r>
            <w:r w:rsidR="00CF141F">
              <w:rPr>
                <w:b/>
                <w:i/>
                <w:noProof/>
                <w:color w:val="4F81BD" w:themeColor="accent1"/>
              </w:rPr>
              <w:lastRenderedPageBreak/>
              <w:drawing>
                <wp:inline distT="0" distB="0" distL="0" distR="0" wp14:anchorId="2DA2CDF0" wp14:editId="59C32C6E">
                  <wp:extent cx="3425868" cy="436748"/>
                  <wp:effectExtent l="190500" t="190500" r="193675" b="1924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9-32-31 AM.png"/>
                          <pic:cNvPicPr/>
                        </pic:nvPicPr>
                        <pic:blipFill>
                          <a:blip r:embed="rId33">
                            <a:extLst>
                              <a:ext uri="{28A0092B-C50C-407E-A947-70E740481C1C}">
                                <a14:useLocalDpi xmlns:a14="http://schemas.microsoft.com/office/drawing/2010/main" val="0"/>
                              </a:ext>
                            </a:extLst>
                          </a:blip>
                          <a:stretch>
                            <a:fillRect/>
                          </a:stretch>
                        </pic:blipFill>
                        <pic:spPr>
                          <a:xfrm>
                            <a:off x="0" y="0"/>
                            <a:ext cx="3425868" cy="436748"/>
                          </a:xfrm>
                          <a:prstGeom prst="rect">
                            <a:avLst/>
                          </a:prstGeom>
                          <a:ln>
                            <a:noFill/>
                          </a:ln>
                          <a:effectLst>
                            <a:outerShdw blurRad="190500" algn="tl" rotWithShape="0">
                              <a:srgbClr val="000000">
                                <a:alpha val="70000"/>
                              </a:srgbClr>
                            </a:outerShdw>
                          </a:effectLst>
                        </pic:spPr>
                      </pic:pic>
                    </a:graphicData>
                  </a:graphic>
                </wp:inline>
              </w:drawing>
            </w:r>
          </w:p>
          <w:p w:rsidR="00CF141F" w:rsidRPr="00CF141F" w:rsidRDefault="00CF141F" w:rsidP="00C52476">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b/>
                <w:color w:val="244061" w:themeColor="accent1" w:themeShade="80"/>
              </w:rPr>
              <w:t xml:space="preserve">Result: </w:t>
            </w:r>
            <w:r w:rsidR="00791775">
              <w:rPr>
                <w:color w:val="244061" w:themeColor="accent1" w:themeShade="80"/>
              </w:rPr>
              <w:t>7 information</w:t>
            </w:r>
            <w:r w:rsidR="00BD4394">
              <w:rPr>
                <w:color w:val="244061" w:themeColor="accent1" w:themeShade="80"/>
              </w:rPr>
              <w:t>al</w:t>
            </w:r>
            <w:r w:rsidR="00791775">
              <w:rPr>
                <w:color w:val="244061" w:themeColor="accent1" w:themeShade="80"/>
              </w:rPr>
              <w:t xml:space="preserve"> sections </w:t>
            </w:r>
            <w:r w:rsidR="00C52476">
              <w:rPr>
                <w:color w:val="244061" w:themeColor="accent1" w:themeShade="80"/>
              </w:rPr>
              <w:t xml:space="preserve">are then presented </w:t>
            </w:r>
            <w:r w:rsidR="00791775">
              <w:rPr>
                <w:color w:val="244061" w:themeColor="accent1" w:themeShade="80"/>
              </w:rPr>
              <w:t>to fill out.</w:t>
            </w:r>
            <w:r>
              <w:rPr>
                <w:color w:val="244061" w:themeColor="accent1" w:themeShade="80"/>
              </w:rPr>
              <w:t xml:space="preserve"> </w:t>
            </w:r>
          </w:p>
        </w:tc>
      </w:tr>
      <w:tr w:rsidR="00A01F51" w:rsidRPr="007F314B" w:rsidTr="00F70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FB1116" w:rsidRPr="007F314B" w:rsidRDefault="00FB1116" w:rsidP="00CF4B9C">
            <w:pPr>
              <w:jc w:val="center"/>
              <w:rPr>
                <w:color w:val="244061" w:themeColor="accent1" w:themeShade="80"/>
              </w:rPr>
            </w:pPr>
            <w:r>
              <w:rPr>
                <w:color w:val="244061" w:themeColor="accent1" w:themeShade="80"/>
              </w:rPr>
              <w:lastRenderedPageBreak/>
              <w:t>5</w:t>
            </w:r>
          </w:p>
        </w:tc>
        <w:tc>
          <w:tcPr>
            <w:tcW w:w="8028" w:type="dxa"/>
            <w:tcBorders>
              <w:left w:val="single" w:sz="4" w:space="0" w:color="1F497D" w:themeColor="text2"/>
              <w:bottom w:val="nil"/>
            </w:tcBorders>
          </w:tcPr>
          <w:p w:rsidR="00003751" w:rsidRDefault="00003751" w:rsidP="00003751">
            <w:pPr>
              <w:cnfStyle w:val="000000100000" w:firstRow="0" w:lastRow="0" w:firstColumn="0" w:lastColumn="0" w:oddVBand="0" w:evenVBand="0" w:oddHBand="1" w:evenHBand="0" w:firstRowFirstColumn="0" w:firstRowLastColumn="0" w:lastRowFirstColumn="0" w:lastRowLastColumn="0"/>
              <w:rPr>
                <w:b/>
                <w:color w:val="244061" w:themeColor="accent1" w:themeShade="80"/>
              </w:rPr>
            </w:pPr>
            <w:r>
              <w:rPr>
                <w:b/>
                <w:color w:val="244061" w:themeColor="accent1" w:themeShade="80"/>
              </w:rPr>
              <w:t>Identifying Source</w:t>
            </w:r>
          </w:p>
          <w:p w:rsidR="00BD4394" w:rsidRPr="00003751" w:rsidRDefault="00C52476" w:rsidP="00003751">
            <w:pPr>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This</w:t>
            </w:r>
            <w:r w:rsidR="00BD4394" w:rsidRPr="00003751">
              <w:rPr>
                <w:color w:val="244061" w:themeColor="accent1" w:themeShade="80"/>
              </w:rPr>
              <w:t xml:space="preserve"> section </w:t>
            </w:r>
            <w:r>
              <w:rPr>
                <w:color w:val="244061" w:themeColor="accent1" w:themeShade="80"/>
              </w:rPr>
              <w:t>is for</w:t>
            </w:r>
            <w:r w:rsidR="00BD4394" w:rsidRPr="00003751">
              <w:rPr>
                <w:color w:val="244061" w:themeColor="accent1" w:themeShade="80"/>
              </w:rPr>
              <w:t xml:space="preserve"> the caller</w:t>
            </w:r>
            <w:r w:rsidR="003C28E5">
              <w:rPr>
                <w:color w:val="244061" w:themeColor="accent1" w:themeShade="80"/>
              </w:rPr>
              <w:t>’</w:t>
            </w:r>
            <w:r w:rsidR="00BD4394" w:rsidRPr="00003751">
              <w:rPr>
                <w:color w:val="244061" w:themeColor="accent1" w:themeShade="80"/>
              </w:rPr>
              <w:t xml:space="preserve">s personal information.  </w:t>
            </w:r>
          </w:p>
          <w:p w:rsidR="00FB1116" w:rsidRPr="00BD4394" w:rsidRDefault="00BD4394" w:rsidP="00BD4394">
            <w:pPr>
              <w:pStyle w:val="ListParagraph"/>
              <w:cnfStyle w:val="000000100000" w:firstRow="0" w:lastRow="0" w:firstColumn="0" w:lastColumn="0" w:oddVBand="0" w:evenVBand="0" w:oddHBand="1" w:evenHBand="0" w:firstRowFirstColumn="0" w:firstRowLastColumn="0" w:lastRowFirstColumn="0" w:lastRowLastColumn="0"/>
              <w:rPr>
                <w:i/>
                <w:color w:val="244061" w:themeColor="accent1" w:themeShade="80"/>
              </w:rPr>
            </w:pPr>
            <w:r w:rsidRPr="00B67DE1">
              <w:rPr>
                <w:b/>
                <w:i/>
                <w:color w:val="244061" w:themeColor="accent1" w:themeShade="80"/>
              </w:rPr>
              <w:t>Please note:</w:t>
            </w:r>
            <w:r w:rsidRPr="00BD4394">
              <w:rPr>
                <w:i/>
                <w:color w:val="244061" w:themeColor="accent1" w:themeShade="80"/>
              </w:rPr>
              <w:t xml:space="preserve"> the Social Media information is not a requirement.</w:t>
            </w:r>
            <w:r w:rsidR="002F51B2">
              <w:rPr>
                <w:i/>
                <w:color w:val="244061" w:themeColor="accent1" w:themeShade="80"/>
              </w:rPr>
              <w:t xml:space="preserve">  </w:t>
            </w:r>
            <w:r w:rsidRPr="00BD4394">
              <w:rPr>
                <w:i/>
                <w:noProof/>
              </w:rPr>
              <w:drawing>
                <wp:inline distT="0" distB="0" distL="0" distR="0" wp14:anchorId="2F8C534D" wp14:editId="3564748F">
                  <wp:extent cx="4184542" cy="1514475"/>
                  <wp:effectExtent l="190500" t="190500" r="197485" b="1809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9-47-14 AM.png"/>
                          <pic:cNvPicPr/>
                        </pic:nvPicPr>
                        <pic:blipFill>
                          <a:blip r:embed="rId34">
                            <a:extLst>
                              <a:ext uri="{28A0092B-C50C-407E-A947-70E740481C1C}">
                                <a14:useLocalDpi xmlns:a14="http://schemas.microsoft.com/office/drawing/2010/main" val="0"/>
                              </a:ext>
                            </a:extLst>
                          </a:blip>
                          <a:stretch>
                            <a:fillRect/>
                          </a:stretch>
                        </pic:blipFill>
                        <pic:spPr>
                          <a:xfrm>
                            <a:off x="0" y="0"/>
                            <a:ext cx="4196062" cy="1518644"/>
                          </a:xfrm>
                          <a:prstGeom prst="rect">
                            <a:avLst/>
                          </a:prstGeom>
                          <a:ln>
                            <a:noFill/>
                          </a:ln>
                          <a:effectLst>
                            <a:outerShdw blurRad="190500" algn="tl" rotWithShape="0">
                              <a:srgbClr val="000000">
                                <a:alpha val="70000"/>
                              </a:srgbClr>
                            </a:outerShdw>
                          </a:effectLst>
                        </pic:spPr>
                      </pic:pic>
                    </a:graphicData>
                  </a:graphic>
                </wp:inline>
              </w:drawing>
            </w:r>
          </w:p>
        </w:tc>
      </w:tr>
      <w:tr w:rsidR="00AA2733" w:rsidRPr="007F314B" w:rsidTr="00F7024D">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FB1116" w:rsidRPr="007F314B" w:rsidRDefault="00FB1116" w:rsidP="00CF4B9C">
            <w:pPr>
              <w:jc w:val="center"/>
              <w:rPr>
                <w:color w:val="244061" w:themeColor="accent1" w:themeShade="80"/>
              </w:rPr>
            </w:pPr>
            <w:r>
              <w:rPr>
                <w:color w:val="244061" w:themeColor="accent1" w:themeShade="80"/>
              </w:rPr>
              <w:t>6</w:t>
            </w:r>
          </w:p>
        </w:tc>
        <w:tc>
          <w:tcPr>
            <w:tcW w:w="8028" w:type="dxa"/>
            <w:tcBorders>
              <w:top w:val="nil"/>
              <w:left w:val="single" w:sz="4" w:space="0" w:color="1F497D" w:themeColor="text2"/>
              <w:bottom w:val="nil"/>
            </w:tcBorders>
          </w:tcPr>
          <w:p w:rsidR="00FB1116" w:rsidRDefault="00B67DE1" w:rsidP="00003751">
            <w:pPr>
              <w:pStyle w:val="Subtitle"/>
              <w:numPr>
                <w:ilvl w:val="0"/>
                <w:numId w:val="0"/>
              </w:numPr>
              <w:jc w:val="left"/>
              <w:cnfStyle w:val="000000000000" w:firstRow="0" w:lastRow="0" w:firstColumn="0" w:lastColumn="0" w:oddVBand="0" w:evenVBand="0" w:oddHBand="0" w:evenHBand="0" w:firstRowFirstColumn="0" w:firstRowLastColumn="0" w:lastRowFirstColumn="0" w:lastRowLastColumn="0"/>
              <w:rPr>
                <w:b/>
                <w:i w:val="0"/>
                <w:color w:val="244061" w:themeColor="accent1" w:themeShade="80"/>
              </w:rPr>
            </w:pPr>
            <w:r>
              <w:rPr>
                <w:b/>
                <w:i w:val="0"/>
                <w:color w:val="244061" w:themeColor="accent1" w:themeShade="80"/>
              </w:rPr>
              <w:t>Address of Event</w:t>
            </w:r>
          </w:p>
          <w:p w:rsidR="00B67DE1" w:rsidRDefault="00C52476" w:rsidP="00F70368">
            <w:pPr>
              <w:cnfStyle w:val="000000000000" w:firstRow="0" w:lastRow="0" w:firstColumn="0" w:lastColumn="0" w:oddVBand="0" w:evenVBand="0" w:oddHBand="0" w:evenHBand="0" w:firstRowFirstColumn="0" w:firstRowLastColumn="0" w:lastRowFirstColumn="0" w:lastRowLastColumn="0"/>
            </w:pPr>
            <w:r>
              <w:t>It is</w:t>
            </w:r>
            <w:r w:rsidR="00F70368">
              <w:t xml:space="preserve"> ask</w:t>
            </w:r>
            <w:r>
              <w:t>ed</w:t>
            </w:r>
            <w:r w:rsidR="00F70368">
              <w:t xml:space="preserve"> that as much information as possible </w:t>
            </w:r>
            <w:r>
              <w:t>is input. When</w:t>
            </w:r>
            <w:r w:rsidR="00F70368">
              <w:t xml:space="preserve"> a physical address is not an option cross streets or, to the best of</w:t>
            </w:r>
            <w:r>
              <w:t xml:space="preserve"> their</w:t>
            </w:r>
            <w:r w:rsidR="00192780">
              <w:t xml:space="preserve"> ability, </w:t>
            </w:r>
            <w:r w:rsidR="00F70368">
              <w:t>the area in question</w:t>
            </w:r>
            <w:r>
              <w:t xml:space="preserve"> is input</w:t>
            </w:r>
            <w:r w:rsidR="00F70368">
              <w:t>.</w:t>
            </w: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rPr>
                <w:b/>
              </w:rPr>
              <w:t xml:space="preserve">Example </w:t>
            </w:r>
            <w:r w:rsidRPr="00003751">
              <w:rPr>
                <w:b/>
              </w:rPr>
              <w:t>:</w:t>
            </w:r>
            <w:r>
              <w:t xml:space="preserve"> </w:t>
            </w:r>
            <w:r w:rsidRPr="00A52E17">
              <w:rPr>
                <w:rStyle w:val="xbe"/>
              </w:rPr>
              <w:t xml:space="preserve">1809 Bridgemont Trail, Tallahassee, Florida </w:t>
            </w:r>
            <w:r>
              <w:rPr>
                <w:rStyle w:val="xbe"/>
              </w:rPr>
              <w:t>can be found via the address locator.</w:t>
            </w: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t xml:space="preserve">Once the address is input in the proper format i.e., </w:t>
            </w:r>
            <w:r w:rsidRPr="00A52E17">
              <w:rPr>
                <w:rStyle w:val="xbe"/>
              </w:rPr>
              <w:t xml:space="preserve">1809 Bridgemont Trail, Tallahassee, Florida </w:t>
            </w:r>
            <w:r>
              <w:rPr>
                <w:rStyle w:val="xbe"/>
              </w:rPr>
              <w:t xml:space="preserve">press the </w:t>
            </w:r>
            <w:r>
              <w:rPr>
                <w:rStyle w:val="xbe"/>
                <w:b/>
              </w:rPr>
              <w:t>Map</w:t>
            </w:r>
            <w:r>
              <w:rPr>
                <w:rStyle w:val="xbe"/>
              </w:rPr>
              <w:t xml:space="preserve"> link.  </w:t>
            </w: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rPr>
                <w:noProof/>
              </w:rPr>
              <w:lastRenderedPageBreak/>
              <w:drawing>
                <wp:inline distT="0" distB="0" distL="0" distR="0" wp14:anchorId="0A1485E7" wp14:editId="506193A2">
                  <wp:extent cx="4038600" cy="3142684"/>
                  <wp:effectExtent l="190500" t="190500" r="190500" b="1911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018 9-11-46 AM.png"/>
                          <pic:cNvPicPr/>
                        </pic:nvPicPr>
                        <pic:blipFill>
                          <a:blip r:embed="rId35">
                            <a:extLst>
                              <a:ext uri="{28A0092B-C50C-407E-A947-70E740481C1C}">
                                <a14:useLocalDpi xmlns:a14="http://schemas.microsoft.com/office/drawing/2010/main" val="0"/>
                              </a:ext>
                            </a:extLst>
                          </a:blip>
                          <a:stretch>
                            <a:fillRect/>
                          </a:stretch>
                        </pic:blipFill>
                        <pic:spPr>
                          <a:xfrm>
                            <a:off x="0" y="0"/>
                            <a:ext cx="4041259" cy="3144753"/>
                          </a:xfrm>
                          <a:prstGeom prst="rect">
                            <a:avLst/>
                          </a:prstGeom>
                          <a:ln>
                            <a:noFill/>
                          </a:ln>
                          <a:effectLst>
                            <a:outerShdw blurRad="190500" algn="tl" rotWithShape="0">
                              <a:srgbClr val="000000">
                                <a:alpha val="70000"/>
                              </a:srgbClr>
                            </a:outerShdw>
                          </a:effectLst>
                        </pic:spPr>
                      </pic:pic>
                    </a:graphicData>
                  </a:graphic>
                </wp:inline>
              </w:drawing>
            </w: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rPr>
                <w:rStyle w:val="xbe"/>
              </w:rPr>
              <w:t xml:space="preserve">This will launch the mapping feature.  </w:t>
            </w:r>
            <w:r>
              <w:rPr>
                <w:noProof/>
              </w:rPr>
              <w:drawing>
                <wp:inline distT="0" distB="0" distL="0" distR="0" wp14:anchorId="4A6987D7" wp14:editId="4D8D22B7">
                  <wp:extent cx="4095750" cy="3000375"/>
                  <wp:effectExtent l="190500" t="190500" r="190500" b="2000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018 9-17-07 AM.png"/>
                          <pic:cNvPicPr/>
                        </pic:nvPicPr>
                        <pic:blipFill>
                          <a:blip r:embed="rId36">
                            <a:extLst>
                              <a:ext uri="{28A0092B-C50C-407E-A947-70E740481C1C}">
                                <a14:useLocalDpi xmlns:a14="http://schemas.microsoft.com/office/drawing/2010/main" val="0"/>
                              </a:ext>
                            </a:extLst>
                          </a:blip>
                          <a:stretch>
                            <a:fillRect/>
                          </a:stretch>
                        </pic:blipFill>
                        <pic:spPr>
                          <a:xfrm>
                            <a:off x="0" y="0"/>
                            <a:ext cx="4105409" cy="3007451"/>
                          </a:xfrm>
                          <a:prstGeom prst="rect">
                            <a:avLst/>
                          </a:prstGeom>
                          <a:ln>
                            <a:noFill/>
                          </a:ln>
                          <a:effectLst>
                            <a:outerShdw blurRad="190500" algn="tl" rotWithShape="0">
                              <a:srgbClr val="000000">
                                <a:alpha val="70000"/>
                              </a:srgbClr>
                            </a:outerShdw>
                          </a:effectLst>
                        </pic:spPr>
                      </pic:pic>
                    </a:graphicData>
                  </a:graphic>
                </wp:inline>
              </w:drawing>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t>Click here to view other address possibilities.</w:t>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t>The address point will display on the property.  The point can be moved by clicking anywhere on the map.</w:t>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lastRenderedPageBreak/>
              <w:t>Zoom in</w:t>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t>Zoom out</w:t>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t>Home in to your location.</w:t>
            </w:r>
          </w:p>
          <w:p w:rsidR="00E23A23" w:rsidRDefault="00E23A23" w:rsidP="00E23A23">
            <w:pPr>
              <w:pStyle w:val="ListParagraph"/>
              <w:numPr>
                <w:ilvl w:val="0"/>
                <w:numId w:val="28"/>
              </w:num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r>
              <w:t>Save the location.</w:t>
            </w:r>
          </w:p>
          <w:p w:rsidR="00E23A23" w:rsidRPr="00A773A9" w:rsidRDefault="00E23A23" w:rsidP="00E23A23">
            <w:pPr>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pP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rPr>
                <w:rStyle w:val="xbe"/>
              </w:rPr>
              <w:t>Once saved you will see a checkmark circled in green verifying that the location was correctly recorded</w:t>
            </w:r>
          </w:p>
          <w:p w:rsidR="00E23A23" w:rsidRDefault="00E23A23" w:rsidP="00E23A23">
            <w:pPr>
              <w:cnfStyle w:val="000000000000" w:firstRow="0" w:lastRow="0" w:firstColumn="0" w:lastColumn="0" w:oddVBand="0" w:evenVBand="0" w:oddHBand="0" w:evenHBand="0" w:firstRowFirstColumn="0" w:firstRowLastColumn="0" w:lastRowFirstColumn="0" w:lastRowLastColumn="0"/>
              <w:rPr>
                <w:rStyle w:val="xbe"/>
              </w:rPr>
            </w:pPr>
            <w:r>
              <w:rPr>
                <w:noProof/>
              </w:rPr>
              <w:drawing>
                <wp:inline distT="0" distB="0" distL="0" distR="0" wp14:anchorId="4D1747D9" wp14:editId="112C1E36">
                  <wp:extent cx="4960620" cy="160147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extLst>
                              <a:ext uri="{28A0092B-C50C-407E-A947-70E740481C1C}">
                                <a14:useLocalDpi xmlns:a14="http://schemas.microsoft.com/office/drawing/2010/main" val="0"/>
                              </a:ext>
                            </a:extLst>
                          </a:blip>
                          <a:stretch>
                            <a:fillRect/>
                          </a:stretch>
                        </pic:blipFill>
                        <pic:spPr>
                          <a:xfrm>
                            <a:off x="0" y="0"/>
                            <a:ext cx="4960620" cy="1601470"/>
                          </a:xfrm>
                          <a:prstGeom prst="rect">
                            <a:avLst/>
                          </a:prstGeom>
                        </pic:spPr>
                      </pic:pic>
                    </a:graphicData>
                  </a:graphic>
                </wp:inline>
              </w:drawing>
            </w:r>
          </w:p>
          <w:p w:rsidR="00AD1043" w:rsidRPr="00047724" w:rsidRDefault="00047724" w:rsidP="00E23A23">
            <w:pPr>
              <w:cnfStyle w:val="000000000000" w:firstRow="0" w:lastRow="0" w:firstColumn="0" w:lastColumn="0" w:oddVBand="0" w:evenVBand="0" w:oddHBand="0" w:evenHBand="0" w:firstRowFirstColumn="0" w:firstRowLastColumn="0" w:lastRowFirstColumn="0" w:lastRowLastColumn="0"/>
              <w:rPr>
                <w:i/>
              </w:rPr>
            </w:pPr>
            <w:r w:rsidRPr="00047724">
              <w:rPr>
                <w:rStyle w:val="xbe"/>
                <w:i/>
              </w:rPr>
              <w:t xml:space="preserve">*Note: If </w:t>
            </w:r>
            <w:r w:rsidR="00E23A23" w:rsidRPr="00047724">
              <w:rPr>
                <w:rStyle w:val="xbe"/>
                <w:i/>
              </w:rPr>
              <w:t xml:space="preserve">you have more information i.e. north side of the house, closest cross street etc. you can input that in the </w:t>
            </w:r>
            <w:r w:rsidR="00E23A23" w:rsidRPr="00047724">
              <w:rPr>
                <w:rStyle w:val="xbe"/>
                <w:b/>
                <w:i/>
              </w:rPr>
              <w:t>Area of Location</w:t>
            </w:r>
            <w:r w:rsidR="00E23A23" w:rsidRPr="00047724">
              <w:rPr>
                <w:rStyle w:val="xbe"/>
                <w:i/>
              </w:rPr>
              <w:t xml:space="preserve"> field.</w:t>
            </w:r>
          </w:p>
        </w:tc>
      </w:tr>
      <w:tr w:rsidR="00E76D4A" w:rsidRPr="007F314B" w:rsidTr="00F70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FB1116" w:rsidRPr="007F314B" w:rsidRDefault="00FB1116" w:rsidP="00CF4B9C">
            <w:pPr>
              <w:jc w:val="center"/>
              <w:rPr>
                <w:color w:val="244061" w:themeColor="accent1" w:themeShade="80"/>
              </w:rPr>
            </w:pPr>
            <w:r>
              <w:rPr>
                <w:color w:val="244061" w:themeColor="accent1" w:themeShade="80"/>
              </w:rPr>
              <w:lastRenderedPageBreak/>
              <w:t>7</w:t>
            </w:r>
          </w:p>
        </w:tc>
        <w:tc>
          <w:tcPr>
            <w:tcW w:w="8028" w:type="dxa"/>
            <w:tcBorders>
              <w:top w:val="nil"/>
              <w:left w:val="single" w:sz="4" w:space="0" w:color="1F497D" w:themeColor="text2"/>
            </w:tcBorders>
          </w:tcPr>
          <w:p w:rsidR="00C41D4D" w:rsidRDefault="00C41D4D" w:rsidP="00C41D4D">
            <w:pPr>
              <w:pStyle w:val="Subtitle"/>
              <w:numPr>
                <w:ilvl w:val="0"/>
                <w:numId w:val="0"/>
              </w:numPr>
              <w:jc w:val="left"/>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b/>
                <w:i w:val="0"/>
                <w:color w:val="244061" w:themeColor="accent1" w:themeShade="80"/>
              </w:rPr>
              <w:t>Type of Event</w:t>
            </w:r>
          </w:p>
          <w:p w:rsidR="00AA2733" w:rsidRDefault="00C52476" w:rsidP="00AA2733">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 xml:space="preserve">This section collects data regarding </w:t>
            </w:r>
            <w:r w:rsidR="00AA2733">
              <w:rPr>
                <w:color w:val="244061" w:themeColor="accent1" w:themeShade="80"/>
              </w:rPr>
              <w:t xml:space="preserve">the reason(s) for the call.  </w:t>
            </w:r>
            <w:r>
              <w:rPr>
                <w:color w:val="244061" w:themeColor="accent1" w:themeShade="80"/>
              </w:rPr>
              <w:t>There can be multiple reasons</w:t>
            </w:r>
            <w:r w:rsidR="00AA2733">
              <w:rPr>
                <w:color w:val="244061" w:themeColor="accent1" w:themeShade="80"/>
              </w:rPr>
              <w:t>.  Each event checkbox will create another set of questions for more accurate assessment reporting.  In the following example we will review Tree Down:</w:t>
            </w:r>
          </w:p>
          <w:p w:rsidR="00FB1116" w:rsidRDefault="00AA2733" w:rsidP="00AA2733">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noProof/>
                <w:color w:val="4F81BD" w:themeColor="accent1"/>
              </w:rPr>
              <w:drawing>
                <wp:inline distT="0" distB="0" distL="0" distR="0" wp14:anchorId="64D6224E" wp14:editId="05EEF749">
                  <wp:extent cx="4863408" cy="1819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11-40-18 AM.png"/>
                          <pic:cNvPicPr/>
                        </pic:nvPicPr>
                        <pic:blipFill>
                          <a:blip r:embed="rId38">
                            <a:extLst>
                              <a:ext uri="{28A0092B-C50C-407E-A947-70E740481C1C}">
                                <a14:useLocalDpi xmlns:a14="http://schemas.microsoft.com/office/drawing/2010/main" val="0"/>
                              </a:ext>
                            </a:extLst>
                          </a:blip>
                          <a:stretch>
                            <a:fillRect/>
                          </a:stretch>
                        </pic:blipFill>
                        <pic:spPr>
                          <a:xfrm>
                            <a:off x="0" y="0"/>
                            <a:ext cx="4873964" cy="1823224"/>
                          </a:xfrm>
                          <a:prstGeom prst="rect">
                            <a:avLst/>
                          </a:prstGeom>
                        </pic:spPr>
                      </pic:pic>
                    </a:graphicData>
                  </a:graphic>
                </wp:inline>
              </w:drawing>
            </w:r>
            <w:r>
              <w:rPr>
                <w:color w:val="244061" w:themeColor="accent1" w:themeShade="80"/>
              </w:rPr>
              <w:t xml:space="preserve"> </w:t>
            </w:r>
          </w:p>
          <w:p w:rsidR="00AA2733" w:rsidRPr="007F314B" w:rsidRDefault="00E346E0" w:rsidP="00AA2733">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 xml:space="preserve">Once the </w:t>
            </w:r>
            <w:r w:rsidRPr="00E346E0">
              <w:rPr>
                <w:b/>
                <w:color w:val="244061" w:themeColor="accent1" w:themeShade="80"/>
              </w:rPr>
              <w:t>Tree Down Box</w:t>
            </w:r>
            <w:r>
              <w:rPr>
                <w:color w:val="244061" w:themeColor="accent1" w:themeShade="80"/>
              </w:rPr>
              <w:t xml:space="preserve"> is checked the </w:t>
            </w:r>
            <w:r w:rsidRPr="00E346E0">
              <w:rPr>
                <w:b/>
                <w:color w:val="244061" w:themeColor="accent1" w:themeShade="80"/>
              </w:rPr>
              <w:t>Tree Down</w:t>
            </w:r>
            <w:r>
              <w:rPr>
                <w:color w:val="244061" w:themeColor="accent1" w:themeShade="80"/>
              </w:rPr>
              <w:t xml:space="preserve"> </w:t>
            </w:r>
            <w:r w:rsidRPr="00E346E0">
              <w:rPr>
                <w:b/>
                <w:color w:val="244061" w:themeColor="accent1" w:themeShade="80"/>
              </w:rPr>
              <w:t>Area</w:t>
            </w:r>
            <w:r>
              <w:rPr>
                <w:color w:val="244061" w:themeColor="accent1" w:themeShade="80"/>
              </w:rPr>
              <w:t xml:space="preserve"> is displayed where more information can be entered.</w:t>
            </w:r>
          </w:p>
        </w:tc>
      </w:tr>
      <w:tr w:rsidR="00A01F51" w:rsidRPr="007F314B" w:rsidTr="00F7024D">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FB1116" w:rsidRPr="007F314B" w:rsidRDefault="00FB1116" w:rsidP="00CF4B9C">
            <w:pPr>
              <w:jc w:val="center"/>
              <w:rPr>
                <w:color w:val="244061" w:themeColor="accent1" w:themeShade="80"/>
              </w:rPr>
            </w:pPr>
            <w:r>
              <w:rPr>
                <w:color w:val="244061" w:themeColor="accent1" w:themeShade="80"/>
              </w:rPr>
              <w:t>8</w:t>
            </w:r>
          </w:p>
        </w:tc>
        <w:tc>
          <w:tcPr>
            <w:tcW w:w="8028" w:type="dxa"/>
            <w:tcBorders>
              <w:left w:val="single" w:sz="4" w:space="0" w:color="1F497D" w:themeColor="text2"/>
            </w:tcBorders>
          </w:tcPr>
          <w:p w:rsidR="00E346E0" w:rsidRDefault="00E346E0" w:rsidP="00E346E0">
            <w:pPr>
              <w:pStyle w:val="Subtitle"/>
              <w:numPr>
                <w:ilvl w:val="0"/>
                <w:numId w:val="0"/>
              </w:numPr>
              <w:jc w:val="left"/>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b/>
                <w:i w:val="0"/>
                <w:color w:val="244061" w:themeColor="accent1" w:themeShade="80"/>
              </w:rPr>
              <w:t>General Notes and Comments</w:t>
            </w:r>
          </w:p>
          <w:p w:rsidR="00FB1116" w:rsidRDefault="00E346E0" w:rsidP="00E346E0">
            <w:pPr>
              <w:cnfStyle w:val="000000000000" w:firstRow="0" w:lastRow="0" w:firstColumn="0" w:lastColumn="0" w:oddVBand="0" w:evenVBand="0" w:oddHBand="0" w:evenHBand="0" w:firstRowFirstColumn="0" w:firstRowLastColumn="0" w:lastRowFirstColumn="0" w:lastRowLastColumn="0"/>
            </w:pPr>
            <w:r>
              <w:t xml:space="preserve">This section allows the call taker to add important information re the incident.  </w:t>
            </w:r>
            <w:r>
              <w:lastRenderedPageBreak/>
              <w:t>This serves as a running log for reporting purposes.</w:t>
            </w:r>
          </w:p>
          <w:p w:rsidR="00E346E0" w:rsidRPr="00E346E0" w:rsidRDefault="00E346E0" w:rsidP="00E346E0">
            <w:pPr>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b/>
                <w:noProof/>
                <w:color w:val="4F81BD" w:themeColor="accent1"/>
              </w:rPr>
              <w:drawing>
                <wp:inline distT="0" distB="0" distL="0" distR="0" wp14:anchorId="3B91630B" wp14:editId="53916753">
                  <wp:extent cx="4781550" cy="1716709"/>
                  <wp:effectExtent l="190500" t="190500" r="190500" b="1885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11-46-15 AM.png"/>
                          <pic:cNvPicPr/>
                        </pic:nvPicPr>
                        <pic:blipFill>
                          <a:blip r:embed="rId39">
                            <a:extLst>
                              <a:ext uri="{28A0092B-C50C-407E-A947-70E740481C1C}">
                                <a14:useLocalDpi xmlns:a14="http://schemas.microsoft.com/office/drawing/2010/main" val="0"/>
                              </a:ext>
                            </a:extLst>
                          </a:blip>
                          <a:stretch>
                            <a:fillRect/>
                          </a:stretch>
                        </pic:blipFill>
                        <pic:spPr>
                          <a:xfrm>
                            <a:off x="0" y="0"/>
                            <a:ext cx="4781550" cy="1716709"/>
                          </a:xfrm>
                          <a:prstGeom prst="rect">
                            <a:avLst/>
                          </a:prstGeom>
                          <a:ln>
                            <a:noFill/>
                          </a:ln>
                          <a:effectLst>
                            <a:outerShdw blurRad="190500" algn="tl" rotWithShape="0">
                              <a:srgbClr val="000000">
                                <a:alpha val="70000"/>
                              </a:srgbClr>
                            </a:outerShdw>
                          </a:effectLst>
                        </pic:spPr>
                      </pic:pic>
                    </a:graphicData>
                  </a:graphic>
                </wp:inline>
              </w:drawing>
            </w:r>
          </w:p>
        </w:tc>
      </w:tr>
      <w:tr w:rsidR="00791775" w:rsidRPr="007F314B" w:rsidTr="00F70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791775" w:rsidRDefault="00E346E0" w:rsidP="00CF4B9C">
            <w:pPr>
              <w:jc w:val="center"/>
              <w:rPr>
                <w:color w:val="244061" w:themeColor="accent1" w:themeShade="80"/>
              </w:rPr>
            </w:pPr>
            <w:r>
              <w:rPr>
                <w:color w:val="244061" w:themeColor="accent1" w:themeShade="80"/>
              </w:rPr>
              <w:lastRenderedPageBreak/>
              <w:t>9</w:t>
            </w:r>
          </w:p>
        </w:tc>
        <w:tc>
          <w:tcPr>
            <w:tcW w:w="8028" w:type="dxa"/>
            <w:tcBorders>
              <w:left w:val="single" w:sz="4" w:space="0" w:color="1F497D" w:themeColor="text2"/>
              <w:bottom w:val="nil"/>
            </w:tcBorders>
          </w:tcPr>
          <w:p w:rsidR="00E346E0" w:rsidRDefault="00E346E0" w:rsidP="00E346E0">
            <w:pPr>
              <w:pStyle w:val="Subtitle"/>
              <w:numPr>
                <w:ilvl w:val="0"/>
                <w:numId w:val="0"/>
              </w:numPr>
              <w:jc w:val="left"/>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b/>
                <w:i w:val="0"/>
                <w:color w:val="244061" w:themeColor="accent1" w:themeShade="80"/>
              </w:rPr>
              <w:t>Information Routing</w:t>
            </w:r>
          </w:p>
          <w:p w:rsidR="00406492" w:rsidRDefault="00406492" w:rsidP="00406492">
            <w:pPr>
              <w:cnfStyle w:val="000000100000" w:firstRow="0" w:lastRow="0" w:firstColumn="0" w:lastColumn="0" w:oddVBand="0" w:evenVBand="0" w:oddHBand="1" w:evenHBand="0" w:firstRowFirstColumn="0" w:firstRowLastColumn="0" w:lastRowFirstColumn="0" w:lastRowLastColumn="0"/>
            </w:pPr>
            <w:r>
              <w:t xml:space="preserve">If the event needs to be escalated to expedite resources </w:t>
            </w:r>
            <w:r w:rsidR="00DD6BF9">
              <w:t>there are</w:t>
            </w:r>
            <w:r>
              <w:t xml:space="preserve"> option</w:t>
            </w:r>
            <w:r w:rsidR="00DD6BF9">
              <w:t>s</w:t>
            </w:r>
            <w:r>
              <w:t xml:space="preserve"> to </w:t>
            </w:r>
          </w:p>
          <w:p w:rsidR="00406492" w:rsidRDefault="00406492" w:rsidP="00406492">
            <w:pPr>
              <w:cnfStyle w:val="000000100000" w:firstRow="0" w:lastRow="0" w:firstColumn="0" w:lastColumn="0" w:oddVBand="0" w:evenVBand="0" w:oddHBand="1" w:evenHBand="0" w:firstRowFirstColumn="0" w:firstRowLastColumn="0" w:lastRowFirstColumn="0" w:lastRowLastColumn="0"/>
            </w:pPr>
            <w:r>
              <w:t>Post to County Significant Events</w:t>
            </w:r>
          </w:p>
          <w:p w:rsidR="00406492" w:rsidRDefault="00406492" w:rsidP="00406492">
            <w:pPr>
              <w:cnfStyle w:val="000000100000" w:firstRow="0" w:lastRow="0" w:firstColumn="0" w:lastColumn="0" w:oddVBand="0" w:evenVBand="0" w:oddHBand="1" w:evenHBand="0" w:firstRowFirstColumn="0" w:firstRowLastColumn="0" w:lastRowFirstColumn="0" w:lastRowLastColumn="0"/>
            </w:pPr>
            <w:r>
              <w:t>Post to Regional Significant Events</w:t>
            </w:r>
          </w:p>
          <w:p w:rsidR="00406492" w:rsidRDefault="00406492" w:rsidP="0040649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C35BC30" wp14:editId="04813989">
                  <wp:extent cx="4512592" cy="1076325"/>
                  <wp:effectExtent l="190500" t="190500" r="193040" b="1809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11-51-48 AM.png"/>
                          <pic:cNvPicPr/>
                        </pic:nvPicPr>
                        <pic:blipFill>
                          <a:blip r:embed="rId40">
                            <a:extLst>
                              <a:ext uri="{28A0092B-C50C-407E-A947-70E740481C1C}">
                                <a14:useLocalDpi xmlns:a14="http://schemas.microsoft.com/office/drawing/2010/main" val="0"/>
                              </a:ext>
                            </a:extLst>
                          </a:blip>
                          <a:stretch>
                            <a:fillRect/>
                          </a:stretch>
                        </pic:blipFill>
                        <pic:spPr>
                          <a:xfrm>
                            <a:off x="0" y="0"/>
                            <a:ext cx="4512029" cy="1076191"/>
                          </a:xfrm>
                          <a:prstGeom prst="rect">
                            <a:avLst/>
                          </a:prstGeom>
                          <a:ln>
                            <a:noFill/>
                          </a:ln>
                          <a:effectLst>
                            <a:outerShdw blurRad="190500" algn="tl" rotWithShape="0">
                              <a:srgbClr val="000000">
                                <a:alpha val="70000"/>
                              </a:srgbClr>
                            </a:outerShdw>
                          </a:effectLst>
                        </pic:spPr>
                      </pic:pic>
                    </a:graphicData>
                  </a:graphic>
                </wp:inline>
              </w:drawing>
            </w:r>
          </w:p>
          <w:p w:rsidR="007A2C45" w:rsidRDefault="007A2C45" w:rsidP="00406492">
            <w:pPr>
              <w:cnfStyle w:val="000000100000" w:firstRow="0" w:lastRow="0" w:firstColumn="0" w:lastColumn="0" w:oddVBand="0" w:evenVBand="0" w:oddHBand="1" w:evenHBand="0" w:firstRowFirstColumn="0" w:firstRowLastColumn="0" w:lastRowFirstColumn="0" w:lastRowLastColumn="0"/>
              <w:rPr>
                <w:b/>
              </w:rPr>
            </w:pPr>
            <w:r>
              <w:rPr>
                <w:b/>
              </w:rPr>
              <w:t>A Significant Event can be as follows:</w:t>
            </w:r>
          </w:p>
          <w:p w:rsidR="00292290" w:rsidRDefault="007A2C45" w:rsidP="007A2C45">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292290">
              <w:t xml:space="preserve">The entry is informational in nature. </w:t>
            </w:r>
          </w:p>
          <w:p w:rsidR="007A2C45" w:rsidRDefault="007A2C45" w:rsidP="007A2C45">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rsidRPr="00292290">
              <w:t>The entry affects positions other than the originating position.</w:t>
            </w:r>
          </w:p>
          <w:p w:rsidR="00292290" w:rsidRDefault="00292290" w:rsidP="007A2C45">
            <w:pPr>
              <w:pStyle w:val="ListParagraph"/>
              <w:numPr>
                <w:ilvl w:val="0"/>
                <w:numId w:val="26"/>
              </w:numPr>
              <w:cnfStyle w:val="000000100000" w:firstRow="0" w:lastRow="0" w:firstColumn="0" w:lastColumn="0" w:oddVBand="0" w:evenVBand="0" w:oddHBand="1" w:evenHBand="0" w:firstRowFirstColumn="0" w:firstRowLastColumn="0" w:lastRowFirstColumn="0" w:lastRowLastColumn="0"/>
            </w:pPr>
            <w:r>
              <w:t>The information in the entry must be confirmed from a reliable source.</w:t>
            </w:r>
          </w:p>
          <w:p w:rsidR="00791775" w:rsidRPr="00E346E0" w:rsidRDefault="00791775" w:rsidP="00292290">
            <w:pPr>
              <w:pStyle w:val="ListParagraph"/>
              <w:cnfStyle w:val="000000100000" w:firstRow="0" w:lastRow="0" w:firstColumn="0" w:lastColumn="0" w:oddVBand="0" w:evenVBand="0" w:oddHBand="1" w:evenHBand="0" w:firstRowFirstColumn="0" w:firstRowLastColumn="0" w:lastRowFirstColumn="0" w:lastRowLastColumn="0"/>
              <w:rPr>
                <w:b/>
                <w:i/>
                <w:color w:val="244061" w:themeColor="accent1" w:themeShade="80"/>
              </w:rPr>
            </w:pPr>
          </w:p>
        </w:tc>
      </w:tr>
      <w:tr w:rsidR="00791775" w:rsidRPr="007F314B" w:rsidTr="00402BB0">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791775" w:rsidRDefault="00E346E0" w:rsidP="00CF4B9C">
            <w:pPr>
              <w:jc w:val="center"/>
              <w:rPr>
                <w:color w:val="244061" w:themeColor="accent1" w:themeShade="80"/>
              </w:rPr>
            </w:pPr>
            <w:r>
              <w:rPr>
                <w:color w:val="244061" w:themeColor="accent1" w:themeShade="80"/>
              </w:rPr>
              <w:t>10</w:t>
            </w:r>
          </w:p>
        </w:tc>
        <w:tc>
          <w:tcPr>
            <w:tcW w:w="8028" w:type="dxa"/>
            <w:tcBorders>
              <w:top w:val="nil"/>
              <w:left w:val="single" w:sz="4" w:space="0" w:color="1F497D" w:themeColor="text2"/>
              <w:bottom w:val="nil"/>
            </w:tcBorders>
          </w:tcPr>
          <w:p w:rsidR="00E346E0" w:rsidRDefault="00E346E0" w:rsidP="00E346E0">
            <w:pPr>
              <w:pStyle w:val="Subtitle"/>
              <w:numPr>
                <w:ilvl w:val="0"/>
                <w:numId w:val="0"/>
              </w:numPr>
              <w:jc w:val="left"/>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b/>
                <w:i w:val="0"/>
                <w:color w:val="244061" w:themeColor="accent1" w:themeShade="80"/>
              </w:rPr>
              <w:t>Status &amp; Assignment Details</w:t>
            </w:r>
          </w:p>
          <w:p w:rsidR="00791775" w:rsidRDefault="00907867" w:rsidP="00CC23E2">
            <w:pPr>
              <w:cnfStyle w:val="000000000000" w:firstRow="0" w:lastRow="0" w:firstColumn="0" w:lastColumn="0" w:oddVBand="0" w:evenVBand="0" w:oddHBand="0" w:evenHBand="0" w:firstRowFirstColumn="0" w:firstRowLastColumn="0" w:lastRowFirstColumn="0" w:lastRowLastColumn="0"/>
            </w:pPr>
            <w:r>
              <w:t xml:space="preserve">This section is used by </w:t>
            </w:r>
            <w:r w:rsidR="00DD6BF9">
              <w:t>the Operations Chief to</w:t>
            </w:r>
            <w:r>
              <w:t xml:space="preserve"> review the information and then allocate a resource.  </w:t>
            </w:r>
            <w:r w:rsidR="00CC23E2">
              <w:t xml:space="preserve">Please note the Tracking Number is automatically populated.  </w:t>
            </w:r>
          </w:p>
          <w:p w:rsidR="00CC23E2" w:rsidRPr="00E346E0" w:rsidRDefault="00CC23E2" w:rsidP="00CC23E2">
            <w:pPr>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274A5F5B" wp14:editId="6B38FBED">
                  <wp:extent cx="4600575" cy="866288"/>
                  <wp:effectExtent l="190500" t="190500" r="180975" b="1816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7 12-29-33 PM.png"/>
                          <pic:cNvPicPr/>
                        </pic:nvPicPr>
                        <pic:blipFill>
                          <a:blip r:embed="rId41">
                            <a:extLst>
                              <a:ext uri="{28A0092B-C50C-407E-A947-70E740481C1C}">
                                <a14:useLocalDpi xmlns:a14="http://schemas.microsoft.com/office/drawing/2010/main" val="0"/>
                              </a:ext>
                            </a:extLst>
                          </a:blip>
                          <a:stretch>
                            <a:fillRect/>
                          </a:stretch>
                        </pic:blipFill>
                        <pic:spPr>
                          <a:xfrm>
                            <a:off x="0" y="0"/>
                            <a:ext cx="4603705" cy="866877"/>
                          </a:xfrm>
                          <a:prstGeom prst="rect">
                            <a:avLst/>
                          </a:prstGeom>
                          <a:ln>
                            <a:noFill/>
                          </a:ln>
                          <a:effectLst>
                            <a:outerShdw blurRad="190500" algn="tl" rotWithShape="0">
                              <a:srgbClr val="000000">
                                <a:alpha val="70000"/>
                              </a:srgbClr>
                            </a:outerShdw>
                          </a:effectLst>
                        </pic:spPr>
                      </pic:pic>
                    </a:graphicData>
                  </a:graphic>
                </wp:inline>
              </w:drawing>
            </w:r>
          </w:p>
        </w:tc>
      </w:tr>
      <w:tr w:rsidR="00791775" w:rsidRPr="007F314B" w:rsidTr="0040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single" w:sz="4" w:space="0" w:color="1F497D" w:themeColor="text2"/>
              <w:right w:val="single" w:sz="4" w:space="0" w:color="1F497D" w:themeColor="text2"/>
            </w:tcBorders>
          </w:tcPr>
          <w:p w:rsidR="00791775" w:rsidRDefault="0064379A" w:rsidP="00CF4B9C">
            <w:pPr>
              <w:jc w:val="center"/>
              <w:rPr>
                <w:color w:val="244061" w:themeColor="accent1" w:themeShade="80"/>
              </w:rPr>
            </w:pPr>
            <w:r>
              <w:rPr>
                <w:color w:val="244061" w:themeColor="accent1" w:themeShade="80"/>
              </w:rPr>
              <w:lastRenderedPageBreak/>
              <w:t>11</w:t>
            </w:r>
          </w:p>
        </w:tc>
        <w:tc>
          <w:tcPr>
            <w:tcW w:w="8028" w:type="dxa"/>
            <w:tcBorders>
              <w:top w:val="nil"/>
              <w:left w:val="single" w:sz="4" w:space="0" w:color="1F497D" w:themeColor="text2"/>
            </w:tcBorders>
          </w:tcPr>
          <w:p w:rsidR="00791775" w:rsidRDefault="0064379A" w:rsidP="0064379A">
            <w:pPr>
              <w:pStyle w:val="Subtitle"/>
              <w:jc w:val="left"/>
              <w:cnfStyle w:val="000000100000" w:firstRow="0" w:lastRow="0" w:firstColumn="0" w:lastColumn="0" w:oddVBand="0" w:evenVBand="0" w:oddHBand="1" w:evenHBand="0" w:firstRowFirstColumn="0" w:firstRowLastColumn="0" w:lastRowFirstColumn="0" w:lastRowLastColumn="0"/>
              <w:rPr>
                <w:b/>
                <w:i w:val="0"/>
                <w:color w:val="244061" w:themeColor="accent1" w:themeShade="80"/>
              </w:rPr>
            </w:pPr>
            <w:r>
              <w:rPr>
                <w:b/>
                <w:i w:val="0"/>
                <w:color w:val="244061" w:themeColor="accent1" w:themeShade="80"/>
              </w:rPr>
              <w:t>Save</w:t>
            </w:r>
          </w:p>
          <w:p w:rsidR="0064379A" w:rsidRPr="0064379A" w:rsidRDefault="00FA1E9A" w:rsidP="00FA1E9A">
            <w:pPr>
              <w:cnfStyle w:val="000000100000" w:firstRow="0" w:lastRow="0" w:firstColumn="0" w:lastColumn="0" w:oddVBand="0" w:evenVBand="0" w:oddHBand="1" w:evenHBand="0" w:firstRowFirstColumn="0" w:firstRowLastColumn="0" w:lastRowFirstColumn="0" w:lastRowLastColumn="0"/>
            </w:pPr>
            <w:r>
              <w:t xml:space="preserve">If you took the call and input the data </w:t>
            </w:r>
            <w:r w:rsidR="0064379A">
              <w:t>Save your information by clicking the blue Save button in the lower right side of the screen.</w:t>
            </w:r>
          </w:p>
        </w:tc>
      </w:tr>
    </w:tbl>
    <w:p w:rsidR="002F51B2" w:rsidRDefault="002F51B2" w:rsidP="00FB1116"/>
    <w:p w:rsidR="007507C1" w:rsidRDefault="007507C1" w:rsidP="007507C1">
      <w:pPr>
        <w:pStyle w:val="Heading1"/>
        <w:numPr>
          <w:ilvl w:val="0"/>
          <w:numId w:val="29"/>
        </w:numPr>
      </w:pPr>
      <w:bookmarkStart w:id="21" w:name="_Toc514331792"/>
      <w:r>
        <w:t>Resource Request Board</w:t>
      </w:r>
      <w:bookmarkEnd w:id="21"/>
    </w:p>
    <w:p w:rsidR="00813A24" w:rsidRDefault="00813A24" w:rsidP="007507C1">
      <w:pPr>
        <w:pStyle w:val="Heading2"/>
        <w:numPr>
          <w:ilvl w:val="0"/>
          <w:numId w:val="0"/>
        </w:numPr>
        <w:spacing w:before="120" w:after="60" w:line="240" w:lineRule="auto"/>
      </w:pPr>
    </w:p>
    <w:p w:rsidR="007507C1" w:rsidRDefault="007507C1" w:rsidP="007507C1">
      <w:pPr>
        <w:rPr>
          <w:rFonts w:ascii="Cambria" w:hAnsi="Cambria"/>
        </w:rPr>
      </w:pPr>
      <w:r>
        <w:rPr>
          <w:rFonts w:ascii="Cambria" w:hAnsi="Cambria"/>
        </w:rPr>
        <w:t>Once the call taker submits the information it is available for the Operation Chief to review.  The request is displayed in the Inbound Activity log with an Event Status of Pending Review.</w:t>
      </w:r>
    </w:p>
    <w:p w:rsidR="007507C1" w:rsidRDefault="007507C1" w:rsidP="007507C1">
      <w:pPr>
        <w:pStyle w:val="Heading3"/>
        <w:numPr>
          <w:ilvl w:val="2"/>
          <w:numId w:val="27"/>
        </w:numPr>
      </w:pPr>
      <w:bookmarkStart w:id="22" w:name="_Toc514230026"/>
      <w:bookmarkStart w:id="23" w:name="_Toc508704126"/>
      <w:bookmarkStart w:id="24" w:name="_Toc514331793"/>
      <w:r>
        <w:t>Reviewing Resource Requests: Assigning a Request (</w:t>
      </w:r>
      <w:r>
        <w:rPr>
          <w:color w:val="FF0000"/>
        </w:rPr>
        <w:t>requires controller permissions</w:t>
      </w:r>
      <w:r>
        <w:t>)</w:t>
      </w:r>
      <w:bookmarkEnd w:id="22"/>
      <w:bookmarkEnd w:id="23"/>
      <w:bookmarkEnd w:id="24"/>
    </w:p>
    <w:tbl>
      <w:tblPr>
        <w:tblStyle w:val="LightShading-Accent1"/>
        <w:tblW w:w="0" w:type="auto"/>
        <w:tblLayout w:type="fixed"/>
        <w:tblLook w:val="04A0" w:firstRow="1" w:lastRow="0" w:firstColumn="1" w:lastColumn="0" w:noHBand="0" w:noVBand="1"/>
      </w:tblPr>
      <w:tblGrid>
        <w:gridCol w:w="828"/>
        <w:gridCol w:w="8028"/>
      </w:tblGrid>
      <w:tr w:rsidR="007507C1" w:rsidTr="0075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1F497D" w:themeColor="text2"/>
            </w:tcBorders>
            <w:hideMark/>
          </w:tcPr>
          <w:p w:rsidR="007507C1" w:rsidRDefault="007507C1">
            <w:pPr>
              <w:rPr>
                <w:rFonts w:ascii="Cambria" w:hAnsi="Cambria"/>
                <w:color w:val="244061" w:themeColor="accent1" w:themeShade="80"/>
              </w:rPr>
            </w:pPr>
            <w:r>
              <w:rPr>
                <w:rFonts w:ascii="Cambria" w:hAnsi="Cambria"/>
                <w:color w:val="244061" w:themeColor="accent1" w:themeShade="80"/>
              </w:rPr>
              <w:t>Step</w:t>
            </w:r>
          </w:p>
        </w:tc>
        <w:tc>
          <w:tcPr>
            <w:tcW w:w="8028" w:type="dxa"/>
            <w:tcBorders>
              <w:left w:val="single" w:sz="4" w:space="0" w:color="1F497D" w:themeColor="text2"/>
            </w:tcBorders>
            <w:hideMark/>
          </w:tcPr>
          <w:p w:rsidR="007507C1" w:rsidRDefault="007507C1">
            <w:pPr>
              <w:jc w:val="both"/>
              <w:cnfStyle w:val="100000000000" w:firstRow="1"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Action</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1</w:t>
            </w:r>
          </w:p>
        </w:tc>
        <w:tc>
          <w:tcPr>
            <w:tcW w:w="8028" w:type="dxa"/>
            <w:tcBorders>
              <w:top w:val="nil"/>
              <w:left w:val="single" w:sz="4" w:space="0" w:color="1F497D" w:themeColor="text2"/>
              <w:bottom w:val="nil"/>
            </w:tcBorders>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Access your control panel</w:t>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2</w:t>
            </w:r>
          </w:p>
        </w:tc>
        <w:tc>
          <w:tcPr>
            <w:tcW w:w="8028" w:type="dxa"/>
            <w:tcBorders>
              <w:top w:val="nil"/>
              <w:left w:val="single" w:sz="4" w:space="0" w:color="1F497D" w:themeColor="text2"/>
              <w:bottom w:val="nil"/>
              <w:right w:val="nil"/>
            </w:tcBorders>
            <w:hideMark/>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 xml:space="preserve">Click on the board labeled </w:t>
            </w:r>
            <w:r>
              <w:rPr>
                <w:rFonts w:ascii="Cambria" w:hAnsi="Cambria"/>
                <w:b/>
                <w:color w:val="244061" w:themeColor="accent1" w:themeShade="80"/>
              </w:rPr>
              <w:t>Inbound Activity</w:t>
            </w:r>
            <w:r>
              <w:rPr>
                <w:rFonts w:ascii="Cambria" w:hAnsi="Cambria"/>
                <w:color w:val="244061" w:themeColor="accent1" w:themeShade="80"/>
              </w:rPr>
              <w:t xml:space="preserve"> </w:t>
            </w:r>
            <w:r>
              <w:rPr>
                <w:rFonts w:ascii="Cambria" w:hAnsi="Cambria"/>
                <w:b/>
                <w:color w:val="244061" w:themeColor="accent1" w:themeShade="80"/>
              </w:rPr>
              <w:t xml:space="preserve">Log </w:t>
            </w:r>
            <w:r>
              <w:rPr>
                <w:rFonts w:ascii="Cambria" w:hAnsi="Cambria"/>
                <w:color w:val="244061" w:themeColor="accent1" w:themeShade="80"/>
              </w:rPr>
              <w:t>(highlighted below)</w:t>
            </w:r>
          </w:p>
          <w:p w:rsidR="007507C1" w:rsidRDefault="007507C1">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rFonts w:ascii="Cambria" w:hAnsi="Cambria"/>
                <w:noProof/>
                <w:color w:val="4F81BD" w:themeColor="accent1"/>
              </w:rPr>
              <w:drawing>
                <wp:inline distT="0" distB="0" distL="0" distR="0">
                  <wp:extent cx="2152650" cy="2276475"/>
                  <wp:effectExtent l="190500" t="190500" r="190500" b="200025"/>
                  <wp:docPr id="673" name="Picture 67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1838325" cy="1951990"/>
                          </a:xfrm>
                          <a:prstGeom prst="rect">
                            <a:avLst/>
                          </a:prstGeom>
                          <a:ln>
                            <a:noFill/>
                          </a:ln>
                          <a:effectLst>
                            <a:outerShdw blurRad="190500" algn="tl" rotWithShape="0">
                              <a:srgbClr val="000000">
                                <a:alpha val="70000"/>
                              </a:srgbClr>
                            </a:outerShdw>
                          </a:effectLst>
                        </pic:spPr>
                      </pic:pic>
                    </a:graphicData>
                  </a:graphic>
                </wp:inline>
              </w:drawing>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auto"/>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lastRenderedPageBreak/>
              <w:t>3</w:t>
            </w:r>
          </w:p>
        </w:tc>
        <w:tc>
          <w:tcPr>
            <w:tcW w:w="8028" w:type="dxa"/>
            <w:tcBorders>
              <w:top w:val="nil"/>
              <w:left w:val="single" w:sz="4" w:space="0" w:color="auto"/>
              <w:bottom w:val="nil"/>
            </w:tcBorders>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Our example Phone Message / Request for Callback </w:t>
            </w:r>
            <w:r>
              <w:rPr>
                <w:rFonts w:ascii="Cambria" w:hAnsi="Cambria"/>
              </w:rPr>
              <w:br/>
              <w:t xml:space="preserve">Questions or Information Request is displayed on the Inbound Activity Log with and IM tracking number of </w:t>
            </w:r>
            <w:r>
              <w:rPr>
                <w:rFonts w:ascii="Cambria" w:hAnsi="Cambria"/>
                <w:b/>
              </w:rPr>
              <w:t>IM-6348176</w:t>
            </w:r>
            <w:r>
              <w:rPr>
                <w:rFonts w:ascii="Cambria" w:hAnsi="Cambria"/>
              </w:rPr>
              <w:t xml:space="preserve"> with and Event Status of </w:t>
            </w:r>
            <w:r>
              <w:rPr>
                <w:rFonts w:ascii="Cambria" w:hAnsi="Cambria"/>
                <w:b/>
              </w:rPr>
              <w:t>Pending Review</w:t>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color w:val="365F91"/>
                <w:sz w:val="20"/>
                <w:szCs w:val="20"/>
              </w:rPr>
            </w:pPr>
            <w:r>
              <w:rPr>
                <w:rFonts w:ascii="Cambria" w:hAnsi="Cambria"/>
                <w:noProof/>
              </w:rPr>
              <w:drawing>
                <wp:inline distT="0" distB="0" distL="0" distR="0">
                  <wp:extent cx="4781550" cy="838200"/>
                  <wp:effectExtent l="190500" t="190500" r="190500" b="190500"/>
                  <wp:docPr id="29" name="Picture 29"/>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4474786" cy="784425"/>
                          </a:xfrm>
                          <a:prstGeom prst="rect">
                            <a:avLst/>
                          </a:prstGeom>
                          <a:ln>
                            <a:noFill/>
                          </a:ln>
                          <a:effectLst>
                            <a:outerShdw blurRad="190500" algn="tl" rotWithShape="0">
                              <a:srgbClr val="000000">
                                <a:alpha val="70000"/>
                              </a:srgbClr>
                            </a:outerShdw>
                          </a:effectLst>
                        </pic:spPr>
                      </pic:pic>
                    </a:graphicData>
                  </a:graphic>
                </wp:inline>
              </w:drawing>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single" w:sz="4" w:space="0" w:color="auto"/>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4</w:t>
            </w:r>
          </w:p>
        </w:tc>
        <w:tc>
          <w:tcPr>
            <w:tcW w:w="8028" w:type="dxa"/>
            <w:tcBorders>
              <w:top w:val="nil"/>
              <w:left w:val="single" w:sz="4" w:space="0" w:color="1F497D" w:themeColor="text2"/>
              <w:bottom w:val="single" w:sz="4" w:space="0" w:color="auto"/>
              <w:right w:val="nil"/>
            </w:tcBorders>
            <w:hideMark/>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color w:val="000000" w:themeColor="text1"/>
              </w:rPr>
            </w:pPr>
            <w:r>
              <w:rPr>
                <w:rFonts w:ascii="Cambria" w:hAnsi="Cambria"/>
                <w:color w:val="000000" w:themeColor="text1"/>
              </w:rPr>
              <w:t xml:space="preserve">Clicking on </w:t>
            </w:r>
            <w:r>
              <w:rPr>
                <w:rFonts w:ascii="Cambria" w:hAnsi="Cambria"/>
                <w:b/>
                <w:color w:val="000000" w:themeColor="text1"/>
              </w:rPr>
              <w:t xml:space="preserve">View Details </w:t>
            </w:r>
            <w:r>
              <w:rPr>
                <w:rFonts w:ascii="Cambria" w:hAnsi="Cambria"/>
                <w:color w:val="000000" w:themeColor="text1"/>
              </w:rPr>
              <w:t>option</w:t>
            </w:r>
            <w:r>
              <w:rPr>
                <w:rFonts w:ascii="Cambria" w:hAnsi="Cambria"/>
                <w:b/>
                <w:color w:val="000000" w:themeColor="text1"/>
              </w:rPr>
              <w:t xml:space="preserve"> </w:t>
            </w:r>
            <w:r>
              <w:rPr>
                <w:rFonts w:ascii="Cambria" w:hAnsi="Cambria"/>
                <w:color w:val="000000" w:themeColor="text1"/>
              </w:rPr>
              <w:t xml:space="preserve">opens a view screen that allows the Operations Chief to </w:t>
            </w:r>
            <w:r>
              <w:rPr>
                <w:rFonts w:ascii="Cambria" w:hAnsi="Cambria"/>
                <w:b/>
                <w:color w:val="000000" w:themeColor="text1"/>
              </w:rPr>
              <w:t xml:space="preserve">Print, Copy </w:t>
            </w:r>
            <w:r>
              <w:rPr>
                <w:rFonts w:ascii="Cambria" w:hAnsi="Cambria"/>
                <w:color w:val="000000" w:themeColor="text1"/>
              </w:rPr>
              <w:t xml:space="preserve">or </w:t>
            </w:r>
            <w:r>
              <w:rPr>
                <w:rFonts w:ascii="Cambria" w:hAnsi="Cambria"/>
                <w:b/>
                <w:color w:val="000000" w:themeColor="text1"/>
              </w:rPr>
              <w:t>Edit</w:t>
            </w:r>
            <w:r>
              <w:rPr>
                <w:rFonts w:ascii="Cambria" w:hAnsi="Cambria"/>
                <w:color w:val="000000" w:themeColor="text1"/>
              </w:rPr>
              <w:t xml:space="preserve"> the information.</w:t>
            </w:r>
          </w:p>
          <w:p w:rsidR="007507C1" w:rsidRDefault="007507C1">
            <w:pPr>
              <w:jc w:val="both"/>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rFonts w:ascii="Cambria" w:hAnsi="Cambria"/>
                <w:color w:val="000000" w:themeColor="text1"/>
              </w:rPr>
              <w:t xml:space="preserve">There are two opportunities to create the resource request.  One is by clicking the IM number of the Event and the other is via the </w:t>
            </w:r>
            <w:r>
              <w:rPr>
                <w:rFonts w:ascii="Cambria" w:hAnsi="Cambria"/>
                <w:b/>
                <w:color w:val="000000" w:themeColor="text1"/>
              </w:rPr>
              <w:t>View Details</w:t>
            </w:r>
            <w:r>
              <w:rPr>
                <w:rFonts w:ascii="Cambria" w:hAnsi="Cambria"/>
                <w:color w:val="000000" w:themeColor="text1"/>
              </w:rPr>
              <w:t xml:space="preserve"> screen.  Since we are in the View Details screen for this example we will use View Details (the process is the same).</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single" w:sz="4" w:space="0" w:color="auto"/>
              <w:bottom w:val="nil"/>
              <w:right w:val="single" w:sz="4" w:space="0" w:color="auto"/>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5</w:t>
            </w:r>
          </w:p>
        </w:tc>
        <w:tc>
          <w:tcPr>
            <w:tcW w:w="8028" w:type="dxa"/>
            <w:tcBorders>
              <w:top w:val="single" w:sz="4" w:space="0" w:color="auto"/>
              <w:left w:val="single" w:sz="4" w:space="0" w:color="auto"/>
              <w:bottom w:val="nil"/>
            </w:tcBorders>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Clicking the </w:t>
            </w:r>
            <w:r>
              <w:rPr>
                <w:rFonts w:ascii="Cambria" w:hAnsi="Cambria"/>
                <w:b/>
              </w:rPr>
              <w:t>Edit</w:t>
            </w:r>
            <w:r>
              <w:rPr>
                <w:rFonts w:ascii="Cambria" w:hAnsi="Cambria"/>
              </w:rPr>
              <w:t xml:space="preserve"> button in the upper right corner of the screen displays the information not only in and editable fashion but allows the Operations Chief to Create the Resource Request.  </w:t>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color w:val="365F91"/>
                <w:sz w:val="20"/>
                <w:szCs w:val="20"/>
              </w:rPr>
            </w:pPr>
            <w:r>
              <w:rPr>
                <w:rFonts w:ascii="Cambria" w:hAnsi="Cambria"/>
                <w:noProof/>
              </w:rPr>
              <w:drawing>
                <wp:inline distT="0" distB="0" distL="0" distR="0">
                  <wp:extent cx="4781550" cy="1466850"/>
                  <wp:effectExtent l="190500" t="190500" r="190500" b="19050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a:extLst>
                              <a:ext uri="{28A0092B-C50C-407E-A947-70E740481C1C}">
                                <a14:useLocalDpi xmlns:a14="http://schemas.microsoft.com/office/drawing/2010/main" val="0"/>
                              </a:ext>
                            </a:extLst>
                          </a:blip>
                          <a:stretch>
                            <a:fillRect/>
                          </a:stretch>
                        </pic:blipFill>
                        <pic:spPr>
                          <a:xfrm>
                            <a:off x="0" y="0"/>
                            <a:ext cx="4462172" cy="1368873"/>
                          </a:xfrm>
                          <a:prstGeom prst="rect">
                            <a:avLst/>
                          </a:prstGeom>
                          <a:ln>
                            <a:noFill/>
                          </a:ln>
                          <a:effectLst>
                            <a:outerShdw blurRad="190500" algn="tl" rotWithShape="0">
                              <a:srgbClr val="000000">
                                <a:alpha val="70000"/>
                              </a:srgbClr>
                            </a:outerShdw>
                          </a:effectLst>
                        </pic:spPr>
                      </pic:pic>
                    </a:graphicData>
                  </a:graphic>
                </wp:inline>
              </w:drawing>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6</w:t>
            </w:r>
          </w:p>
        </w:tc>
        <w:tc>
          <w:tcPr>
            <w:tcW w:w="8028" w:type="dxa"/>
            <w:tcBorders>
              <w:top w:val="nil"/>
              <w:left w:val="single" w:sz="4" w:space="0" w:color="1F497D" w:themeColor="text2"/>
              <w:bottom w:val="nil"/>
              <w:right w:val="nil"/>
            </w:tcBorders>
            <w:hideMark/>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 xml:space="preserve">After the Operations Chief reviews the request this could be assigned to </w:t>
            </w:r>
            <w:r>
              <w:rPr>
                <w:rFonts w:ascii="Cambria" w:hAnsi="Cambria"/>
                <w:b/>
                <w:color w:val="244061" w:themeColor="accent1" w:themeShade="80"/>
              </w:rPr>
              <w:t>Logistics  Staff</w:t>
            </w:r>
            <w:r>
              <w:rPr>
                <w:rFonts w:ascii="Cambria" w:hAnsi="Cambria"/>
                <w:color w:val="244061" w:themeColor="accent1" w:themeShade="80"/>
              </w:rPr>
              <w:t xml:space="preserve"> by clicking the Create Resource Request button and adding a Priority and Assignment in Assignment Details.</w:t>
            </w:r>
          </w:p>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color w:val="244061"/>
                <w:sz w:val="20"/>
                <w:szCs w:val="20"/>
              </w:rPr>
            </w:pPr>
            <w:r>
              <w:rPr>
                <w:rFonts w:ascii="Cambria" w:hAnsi="Cambria"/>
                <w:noProof/>
                <w:color w:val="244061" w:themeColor="accent1" w:themeShade="80"/>
              </w:rPr>
              <w:lastRenderedPageBreak/>
              <w:drawing>
                <wp:inline distT="0" distB="0" distL="0" distR="0">
                  <wp:extent cx="4714875" cy="1495425"/>
                  <wp:effectExtent l="190500" t="190500" r="200025"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45">
                            <a:extLst>
                              <a:ext uri="{28A0092B-C50C-407E-A947-70E740481C1C}">
                                <a14:useLocalDpi xmlns:a14="http://schemas.microsoft.com/office/drawing/2010/main" val="0"/>
                              </a:ext>
                            </a:extLst>
                          </a:blip>
                          <a:stretch>
                            <a:fillRect/>
                          </a:stretch>
                        </pic:blipFill>
                        <pic:spPr>
                          <a:xfrm>
                            <a:off x="0" y="0"/>
                            <a:ext cx="4384040" cy="1171575"/>
                          </a:xfrm>
                          <a:prstGeom prst="rect">
                            <a:avLst/>
                          </a:prstGeom>
                          <a:ln>
                            <a:noFill/>
                          </a:ln>
                          <a:effectLst>
                            <a:outerShdw blurRad="190500" algn="tl" rotWithShape="0">
                              <a:srgbClr val="000000">
                                <a:alpha val="70000"/>
                              </a:srgbClr>
                            </a:outerShdw>
                          </a:effectLst>
                        </pic:spPr>
                      </pic:pic>
                    </a:graphicData>
                  </a:graphic>
                </wp:inline>
              </w:drawing>
            </w:r>
          </w:p>
        </w:tc>
      </w:tr>
    </w:tbl>
    <w:p w:rsidR="007507C1" w:rsidRDefault="007507C1" w:rsidP="007507C1">
      <w:pPr>
        <w:rPr>
          <w:rFonts w:ascii="Cambria" w:hAnsi="Cambria"/>
        </w:rPr>
      </w:pPr>
    </w:p>
    <w:p w:rsidR="007507C1" w:rsidRDefault="007507C1" w:rsidP="007507C1">
      <w:pPr>
        <w:pStyle w:val="Heading3"/>
        <w:numPr>
          <w:ilvl w:val="2"/>
          <w:numId w:val="27"/>
        </w:numPr>
      </w:pPr>
      <w:bookmarkStart w:id="25" w:name="_Toc514230027"/>
      <w:bookmarkStart w:id="26" w:name="_Toc514331794"/>
      <w:r>
        <w:t>Assignments: The users view</w:t>
      </w:r>
      <w:bookmarkEnd w:id="25"/>
      <w:bookmarkEnd w:id="26"/>
    </w:p>
    <w:tbl>
      <w:tblPr>
        <w:tblStyle w:val="LightShading-Accent1"/>
        <w:tblW w:w="0" w:type="auto"/>
        <w:tblLayout w:type="fixed"/>
        <w:tblLook w:val="04A0" w:firstRow="1" w:lastRow="0" w:firstColumn="1" w:lastColumn="0" w:noHBand="0" w:noVBand="1"/>
      </w:tblPr>
      <w:tblGrid>
        <w:gridCol w:w="828"/>
        <w:gridCol w:w="8028"/>
      </w:tblGrid>
      <w:tr w:rsidR="007507C1" w:rsidTr="0075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1F497D" w:themeColor="text2"/>
            </w:tcBorders>
            <w:hideMark/>
          </w:tcPr>
          <w:p w:rsidR="007507C1" w:rsidRDefault="007507C1">
            <w:pPr>
              <w:rPr>
                <w:rFonts w:ascii="Cambria" w:hAnsi="Cambria"/>
                <w:color w:val="244061" w:themeColor="accent1" w:themeShade="80"/>
              </w:rPr>
            </w:pPr>
            <w:r>
              <w:rPr>
                <w:rFonts w:ascii="Cambria" w:hAnsi="Cambria"/>
                <w:color w:val="244061" w:themeColor="accent1" w:themeShade="80"/>
              </w:rPr>
              <w:t>Step</w:t>
            </w:r>
          </w:p>
        </w:tc>
        <w:tc>
          <w:tcPr>
            <w:tcW w:w="8028" w:type="dxa"/>
            <w:tcBorders>
              <w:left w:val="single" w:sz="4" w:space="0" w:color="1F497D" w:themeColor="text2"/>
            </w:tcBorders>
            <w:hideMark/>
          </w:tcPr>
          <w:p w:rsidR="007507C1" w:rsidRDefault="007507C1">
            <w:pPr>
              <w:jc w:val="both"/>
              <w:cnfStyle w:val="100000000000" w:firstRow="1"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Action</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1</w:t>
            </w:r>
          </w:p>
        </w:tc>
        <w:tc>
          <w:tcPr>
            <w:tcW w:w="8028" w:type="dxa"/>
            <w:tcBorders>
              <w:top w:val="nil"/>
              <w:left w:val="single" w:sz="4" w:space="0" w:color="1F497D" w:themeColor="text2"/>
              <w:bottom w:val="nil"/>
            </w:tcBorders>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Access your control panel</w:t>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2</w:t>
            </w:r>
          </w:p>
        </w:tc>
        <w:tc>
          <w:tcPr>
            <w:tcW w:w="8028" w:type="dxa"/>
            <w:tcBorders>
              <w:top w:val="nil"/>
              <w:left w:val="single" w:sz="4" w:space="0" w:color="1F497D" w:themeColor="text2"/>
              <w:bottom w:val="nil"/>
              <w:right w:val="nil"/>
            </w:tcBorders>
            <w:hideMark/>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 xml:space="preserve">Click on the board labeled </w:t>
            </w:r>
            <w:r>
              <w:rPr>
                <w:rFonts w:ascii="Cambria" w:hAnsi="Cambria"/>
                <w:b/>
                <w:color w:val="244061" w:themeColor="accent1" w:themeShade="80"/>
              </w:rPr>
              <w:t>Resource Requests</w:t>
            </w:r>
            <w:r>
              <w:rPr>
                <w:rFonts w:ascii="Cambria" w:hAnsi="Cambria"/>
                <w:color w:val="244061" w:themeColor="accent1" w:themeShade="80"/>
              </w:rPr>
              <w:t xml:space="preserve"> (highlighted below)</w:t>
            </w:r>
          </w:p>
          <w:p w:rsidR="007507C1" w:rsidRDefault="007507C1">
            <w:pPr>
              <w:jc w:val="both"/>
              <w:cnfStyle w:val="000000000000" w:firstRow="0" w:lastRow="0" w:firstColumn="0" w:lastColumn="0" w:oddVBand="0" w:evenVBand="0" w:oddHBand="0" w:evenHBand="0" w:firstRowFirstColumn="0" w:firstRowLastColumn="0" w:lastRowFirstColumn="0" w:lastRowLastColumn="0"/>
              <w:rPr>
                <w:b/>
                <w:color w:val="244061" w:themeColor="accent1" w:themeShade="80"/>
              </w:rPr>
            </w:pPr>
            <w:r>
              <w:rPr>
                <w:rFonts w:ascii="Cambria" w:hAnsi="Cambria"/>
                <w:noProof/>
                <w:color w:val="4F81BD" w:themeColor="accent1"/>
              </w:rPr>
              <w:drawing>
                <wp:inline distT="0" distB="0" distL="0" distR="0">
                  <wp:extent cx="2057400" cy="2343150"/>
                  <wp:effectExtent l="190500" t="190500" r="152400" b="190500"/>
                  <wp:docPr id="28" name="Picture 28"/>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a:extLst>
                              <a:ext uri="{28A0092B-C50C-407E-A947-70E740481C1C}">
                                <a14:useLocalDpi xmlns:a14="http://schemas.microsoft.com/office/drawing/2010/main" val="0"/>
                              </a:ext>
                            </a:extLst>
                          </a:blip>
                          <a:stretch>
                            <a:fillRect/>
                          </a:stretch>
                        </pic:blipFill>
                        <pic:spPr>
                          <a:xfrm>
                            <a:off x="0" y="0"/>
                            <a:ext cx="1739265" cy="2014220"/>
                          </a:xfrm>
                          <a:prstGeom prst="rect">
                            <a:avLst/>
                          </a:prstGeom>
                          <a:ln>
                            <a:noFill/>
                          </a:ln>
                          <a:effectLst>
                            <a:outerShdw blurRad="190500" algn="tl" rotWithShape="0">
                              <a:srgbClr val="000000">
                                <a:alpha val="70000"/>
                              </a:srgbClr>
                            </a:outerShdw>
                          </a:effectLst>
                        </pic:spPr>
                      </pic:pic>
                    </a:graphicData>
                  </a:graphic>
                </wp:inline>
              </w:drawing>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t>3</w:t>
            </w:r>
          </w:p>
        </w:tc>
        <w:tc>
          <w:tcPr>
            <w:tcW w:w="8028" w:type="dxa"/>
            <w:tcBorders>
              <w:top w:val="nil"/>
              <w:left w:val="single" w:sz="4" w:space="0" w:color="1F497D" w:themeColor="text2"/>
              <w:bottom w:val="nil"/>
            </w:tcBorders>
            <w:hideMark/>
          </w:tcPr>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Filters</w:t>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There are 2 filters available with this board</w:t>
            </w:r>
          </w:p>
          <w:p w:rsidR="007507C1" w:rsidRDefault="007507C1">
            <w:pPr>
              <w:cnfStyle w:val="000000100000" w:firstRow="0" w:lastRow="0" w:firstColumn="0" w:lastColumn="0" w:oddVBand="0" w:evenVBand="0" w:oddHBand="1" w:evenHBand="0" w:firstRowFirstColumn="0" w:firstRowLastColumn="0" w:lastRowFirstColumn="0" w:lastRowLastColumn="0"/>
            </w:pPr>
            <w:r>
              <w:rPr>
                <w:rFonts w:ascii="Cambria" w:hAnsi="Cambria"/>
                <w:b/>
              </w:rPr>
              <w:t xml:space="preserve">Status: </w:t>
            </w:r>
            <w:r>
              <w:t>The status of the event</w:t>
            </w:r>
          </w:p>
          <w:p w:rsidR="007507C1" w:rsidRDefault="007507C1">
            <w:pPr>
              <w:cnfStyle w:val="000000100000" w:firstRow="0" w:lastRow="0" w:firstColumn="0" w:lastColumn="0" w:oddVBand="0" w:evenVBand="0" w:oddHBand="1" w:evenHBand="0" w:firstRowFirstColumn="0" w:firstRowLastColumn="0" w:lastRowFirstColumn="0" w:lastRowLastColumn="0"/>
              <w:rPr>
                <w:b/>
              </w:rPr>
            </w:pPr>
            <w:r>
              <w:rPr>
                <w:rFonts w:ascii="Cambria" w:hAnsi="Cambria"/>
                <w:b/>
              </w:rPr>
              <w:t xml:space="preserve">My Items: </w:t>
            </w:r>
            <w:r>
              <w:t xml:space="preserve">Events you assigned or events the user created.  </w:t>
            </w:r>
            <w:r>
              <w:rPr>
                <w:b/>
                <w:noProof/>
              </w:rPr>
              <w:lastRenderedPageBreak/>
              <w:drawing>
                <wp:inline distT="0" distB="0" distL="0" distR="0">
                  <wp:extent cx="4791075" cy="1790700"/>
                  <wp:effectExtent l="190500" t="190500" r="200025" b="19050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47">
                            <a:extLst>
                              <a:ext uri="{28A0092B-C50C-407E-A947-70E740481C1C}">
                                <a14:useLocalDpi xmlns:a14="http://schemas.microsoft.com/office/drawing/2010/main" val="0"/>
                              </a:ext>
                            </a:extLst>
                          </a:blip>
                          <a:stretch>
                            <a:fillRect/>
                          </a:stretch>
                        </pic:blipFill>
                        <pic:spPr>
                          <a:xfrm>
                            <a:off x="0" y="0"/>
                            <a:ext cx="4471060" cy="1671092"/>
                          </a:xfrm>
                          <a:prstGeom prst="rect">
                            <a:avLst/>
                          </a:prstGeom>
                          <a:ln>
                            <a:noFill/>
                          </a:ln>
                          <a:effectLst>
                            <a:outerShdw blurRad="190500" algn="tl" rotWithShape="0">
                              <a:srgbClr val="000000">
                                <a:alpha val="70000"/>
                              </a:srgbClr>
                            </a:outerShdw>
                          </a:effectLst>
                        </pic:spPr>
                      </pic:pic>
                    </a:graphicData>
                  </a:graphic>
                </wp:inline>
              </w:drawing>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lastRenderedPageBreak/>
              <w:t>4</w:t>
            </w:r>
          </w:p>
        </w:tc>
        <w:tc>
          <w:tcPr>
            <w:tcW w:w="8028" w:type="dxa"/>
            <w:tcBorders>
              <w:top w:val="nil"/>
              <w:left w:val="single" w:sz="4" w:space="0" w:color="1F497D" w:themeColor="text2"/>
              <w:bottom w:val="nil"/>
              <w:right w:val="nil"/>
            </w:tcBorders>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Search</w:t>
            </w:r>
          </w:p>
          <w:p w:rsidR="007507C1" w:rsidRDefault="007507C1">
            <w:pPr>
              <w:spacing w:after="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You are able to use the search tool to find an event by Tracking Number, </w:t>
            </w:r>
          </w:p>
          <w:p w:rsidR="007507C1" w:rsidRDefault="007507C1">
            <w:pPr>
              <w:spacing w:after="0"/>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Mission Name, Status, or the position it was Assigned To.</w:t>
            </w:r>
          </w:p>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b/>
                <w:color w:val="244061" w:themeColor="accent1" w:themeShade="80"/>
              </w:rPr>
            </w:pP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tcPr>
          <w:p w:rsidR="007507C1" w:rsidRDefault="007507C1">
            <w:pPr>
              <w:jc w:val="center"/>
              <w:rPr>
                <w:rFonts w:ascii="Cambria" w:hAnsi="Cambria"/>
                <w:color w:val="244061" w:themeColor="accent1" w:themeShade="80"/>
              </w:rPr>
            </w:pPr>
            <w:r>
              <w:rPr>
                <w:rFonts w:ascii="Cambria" w:hAnsi="Cambria"/>
                <w:color w:val="244061" w:themeColor="accent1" w:themeShade="80"/>
              </w:rPr>
              <w:t>5</w:t>
            </w:r>
          </w:p>
          <w:p w:rsidR="007507C1" w:rsidRDefault="007507C1">
            <w:pPr>
              <w:jc w:val="center"/>
              <w:rPr>
                <w:rFonts w:ascii="Cambria" w:hAnsi="Cambria"/>
                <w:color w:val="244061" w:themeColor="accent1" w:themeShade="80"/>
              </w:rPr>
            </w:pPr>
          </w:p>
          <w:p w:rsidR="007507C1" w:rsidRDefault="007507C1">
            <w:pPr>
              <w:jc w:val="center"/>
              <w:rPr>
                <w:rFonts w:ascii="Cambria" w:hAnsi="Cambria"/>
                <w:color w:val="244061" w:themeColor="accent1" w:themeShade="80"/>
              </w:rPr>
            </w:pPr>
          </w:p>
          <w:p w:rsidR="007507C1" w:rsidRDefault="007507C1">
            <w:pPr>
              <w:jc w:val="center"/>
              <w:rPr>
                <w:rFonts w:ascii="Cambria" w:hAnsi="Cambria"/>
                <w:color w:val="244061" w:themeColor="accent1" w:themeShade="80"/>
              </w:rPr>
            </w:pPr>
          </w:p>
          <w:p w:rsidR="007507C1" w:rsidRDefault="007507C1">
            <w:pPr>
              <w:jc w:val="center"/>
              <w:rPr>
                <w:rFonts w:ascii="Cambria" w:hAnsi="Cambria"/>
                <w:color w:val="244061" w:themeColor="accent1" w:themeShade="80"/>
              </w:rPr>
            </w:pPr>
          </w:p>
        </w:tc>
        <w:tc>
          <w:tcPr>
            <w:tcW w:w="8028" w:type="dxa"/>
            <w:tcBorders>
              <w:top w:val="nil"/>
              <w:left w:val="single" w:sz="4" w:space="0" w:color="1F497D" w:themeColor="text2"/>
              <w:bottom w:val="nil"/>
            </w:tcBorders>
          </w:tcPr>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Mission Status</w:t>
            </w:r>
          </w:p>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As a mission is being worked on, the status of the mission will change.  Choose the appropriate Status from the drop-down.  This will be determined by your Department’s business process.</w:t>
            </w:r>
          </w:p>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color w:val="244061" w:themeColor="accent1" w:themeShade="80"/>
              </w:rPr>
            </w:pP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color w:val="244061"/>
                <w:sz w:val="20"/>
                <w:szCs w:val="20"/>
              </w:rPr>
            </w:pPr>
            <w:r>
              <w:rPr>
                <w:rFonts w:ascii="Cambria" w:hAnsi="Cambria"/>
                <w:noProof/>
                <w:color w:val="244061" w:themeColor="accent1" w:themeShade="80"/>
              </w:rPr>
              <w:drawing>
                <wp:inline distT="0" distB="0" distL="0" distR="0">
                  <wp:extent cx="2647950" cy="2390775"/>
                  <wp:effectExtent l="190500" t="190500" r="190500" b="161925"/>
                  <wp:docPr id="26" name="Picture 26"/>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2317115" cy="2066925"/>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A definition of common Status are listed below:</w:t>
            </w:r>
          </w:p>
          <w:p w:rsidR="007507C1" w:rsidRDefault="007507C1">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lastRenderedPageBreak/>
              <w:t>Assigned:</w:t>
            </w:r>
            <w:r>
              <w:rPr>
                <w:color w:val="244061" w:themeColor="accent1" w:themeShade="80"/>
              </w:rPr>
              <w:t xml:space="preserve"> When a mission is assigned to a position the status will be </w:t>
            </w:r>
            <w:r>
              <w:rPr>
                <w:b/>
                <w:color w:val="244061" w:themeColor="accent1" w:themeShade="80"/>
              </w:rPr>
              <w:t>Assigned</w:t>
            </w:r>
            <w:r>
              <w:rPr>
                <w:color w:val="244061" w:themeColor="accent1" w:themeShade="80"/>
              </w:rPr>
              <w:t xml:space="preserve">.  From the assigned status a mission should either move to </w:t>
            </w:r>
            <w:r>
              <w:rPr>
                <w:b/>
                <w:color w:val="244061" w:themeColor="accent1" w:themeShade="80"/>
              </w:rPr>
              <w:t>In Progress</w:t>
            </w:r>
            <w:r>
              <w:rPr>
                <w:color w:val="244061" w:themeColor="accent1" w:themeShade="80"/>
              </w:rPr>
              <w:t xml:space="preserve"> or </w:t>
            </w:r>
            <w:r>
              <w:rPr>
                <w:b/>
                <w:color w:val="244061" w:themeColor="accent1" w:themeShade="80"/>
              </w:rPr>
              <w:t>Need More Information</w:t>
            </w:r>
            <w:r>
              <w:rPr>
                <w:color w:val="244061" w:themeColor="accent1" w:themeShade="80"/>
              </w:rPr>
              <w:t>.</w:t>
            </w:r>
          </w:p>
          <w:p w:rsidR="007507C1" w:rsidRDefault="007507C1">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t xml:space="preserve">In Progress: </w:t>
            </w:r>
            <w:r>
              <w:rPr>
                <w:color w:val="244061" w:themeColor="accent1" w:themeShade="80"/>
              </w:rPr>
              <w:t xml:space="preserve">When the position assigned the mission begins to work on the mission, they should change the status to </w:t>
            </w:r>
            <w:r>
              <w:rPr>
                <w:b/>
                <w:color w:val="244061" w:themeColor="accent1" w:themeShade="80"/>
              </w:rPr>
              <w:t>In Progress</w:t>
            </w:r>
            <w:r>
              <w:rPr>
                <w:color w:val="244061" w:themeColor="accent1" w:themeShade="80"/>
              </w:rPr>
              <w:t xml:space="preserve"> so that all the parties involved know that the need is being addressed.</w:t>
            </w:r>
          </w:p>
          <w:p w:rsidR="007507C1" w:rsidRDefault="007507C1">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t xml:space="preserve">Need More Information: </w:t>
            </w:r>
            <w:r>
              <w:rPr>
                <w:color w:val="244061" w:themeColor="accent1" w:themeShade="80"/>
              </w:rPr>
              <w:t xml:space="preserve">If the position assigned the mission does not have all of the information necessary to complete the mission, they have the option to change the status to </w:t>
            </w:r>
            <w:r>
              <w:rPr>
                <w:b/>
                <w:color w:val="244061" w:themeColor="accent1" w:themeShade="80"/>
              </w:rPr>
              <w:t xml:space="preserve">Need More Information </w:t>
            </w:r>
            <w:r>
              <w:rPr>
                <w:color w:val="244061" w:themeColor="accent1" w:themeShade="80"/>
              </w:rPr>
              <w:t>so that the mission creator can add the information needed.  If you change the mission to this status follow up with the mission originator via a phone call.</w:t>
            </w:r>
          </w:p>
          <w:p w:rsidR="007507C1" w:rsidRDefault="007507C1">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t xml:space="preserve">Rejected: </w:t>
            </w:r>
            <w:r>
              <w:rPr>
                <w:color w:val="244061" w:themeColor="accent1" w:themeShade="80"/>
              </w:rPr>
              <w:t xml:space="preserve">When the decision is made that a mission will not be worked on it will be </w:t>
            </w:r>
            <w:r>
              <w:rPr>
                <w:b/>
                <w:color w:val="244061" w:themeColor="accent1" w:themeShade="80"/>
              </w:rPr>
              <w:t>Rejected</w:t>
            </w:r>
            <w:r>
              <w:rPr>
                <w:color w:val="244061" w:themeColor="accent1" w:themeShade="80"/>
              </w:rPr>
              <w:t>.</w:t>
            </w:r>
          </w:p>
          <w:p w:rsidR="007507C1" w:rsidRDefault="007507C1">
            <w:pPr>
              <w:jc w:val="both"/>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t xml:space="preserve">Complete: </w:t>
            </w:r>
            <w:r>
              <w:rPr>
                <w:color w:val="244061" w:themeColor="accent1" w:themeShade="80"/>
              </w:rPr>
              <w:t xml:space="preserve">When the individuals assigned the mission complete their task and the need has been met they will change the status to </w:t>
            </w:r>
            <w:r>
              <w:rPr>
                <w:b/>
                <w:color w:val="244061" w:themeColor="accent1" w:themeShade="80"/>
              </w:rPr>
              <w:t>Complete</w:t>
            </w:r>
            <w:r>
              <w:rPr>
                <w:color w:val="244061" w:themeColor="accent1" w:themeShade="80"/>
              </w:rPr>
              <w:t>.</w:t>
            </w:r>
          </w:p>
          <w:p w:rsidR="007507C1" w:rsidRDefault="007507C1">
            <w:pPr>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rFonts w:ascii="Cambria" w:hAnsi="Cambria"/>
                <w:b/>
                <w:color w:val="244061" w:themeColor="accent1" w:themeShade="80"/>
              </w:rPr>
              <w:t>NOTE:</w:t>
            </w:r>
            <w:r>
              <w:rPr>
                <w:color w:val="244061" w:themeColor="accent1" w:themeShade="80"/>
              </w:rPr>
              <w:t xml:space="preserve"> Each time the status of a mission is changed the individual should also add a comment.</w:t>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lastRenderedPageBreak/>
              <w:t>6</w:t>
            </w:r>
          </w:p>
        </w:tc>
        <w:tc>
          <w:tcPr>
            <w:tcW w:w="8028" w:type="dxa"/>
            <w:tcBorders>
              <w:top w:val="nil"/>
              <w:left w:val="single" w:sz="4" w:space="0" w:color="1F497D" w:themeColor="text2"/>
              <w:bottom w:val="nil"/>
              <w:right w:val="nil"/>
            </w:tcBorders>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Deployments</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When an event involves a resource request, you will be able to add a </w:t>
            </w:r>
            <w:r>
              <w:rPr>
                <w:rFonts w:ascii="Cambria" w:hAnsi="Cambria"/>
                <w:b/>
              </w:rPr>
              <w:t xml:space="preserve">Deployment </w:t>
            </w:r>
            <w:r>
              <w:rPr>
                <w:rFonts w:ascii="Cambria" w:hAnsi="Cambria"/>
              </w:rPr>
              <w:t>to the event.  This feature is used to track resources during an incident.</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color w:val="365F91"/>
                <w:sz w:val="20"/>
                <w:szCs w:val="20"/>
              </w:rPr>
            </w:pPr>
            <w:r>
              <w:rPr>
                <w:rFonts w:ascii="Cambria" w:hAnsi="Cambria"/>
                <w:noProof/>
              </w:rPr>
              <w:drawing>
                <wp:inline distT="0" distB="0" distL="0" distR="0">
                  <wp:extent cx="4791075" cy="295275"/>
                  <wp:effectExtent l="190500" t="190500" r="180975" b="200025"/>
                  <wp:docPr id="19" name="Picture 1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9">
                            <a:extLst>
                              <a:ext uri="{28A0092B-C50C-407E-A947-70E740481C1C}">
                                <a14:useLocalDpi xmlns:a14="http://schemas.microsoft.com/office/drawing/2010/main" val="0"/>
                              </a:ext>
                            </a:extLst>
                          </a:blip>
                          <a:stretch>
                            <a:fillRect/>
                          </a:stretch>
                        </pic:blipFill>
                        <pic:spPr>
                          <a:xfrm>
                            <a:off x="0" y="0"/>
                            <a:ext cx="4487164" cy="276545"/>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Once  the green </w:t>
            </w:r>
            <w:r>
              <w:rPr>
                <w:rFonts w:ascii="Cambria" w:hAnsi="Cambria"/>
                <w:b/>
              </w:rPr>
              <w:t>Add Deployment</w:t>
            </w:r>
            <w:r>
              <w:rPr>
                <w:rFonts w:ascii="Cambria" w:hAnsi="Cambria"/>
              </w:rPr>
              <w:t xml:space="preserve"> button has been chosen you will be presented with 4 fields: </w:t>
            </w:r>
          </w:p>
          <w:p w:rsidR="007507C1" w:rsidRDefault="007507C1">
            <w:pPr>
              <w:cnfStyle w:val="000000000000" w:firstRow="0" w:lastRow="0" w:firstColumn="0" w:lastColumn="0" w:oddVBand="0" w:evenVBand="0" w:oddHBand="0" w:evenHBand="0" w:firstRowFirstColumn="0" w:firstRowLastColumn="0" w:lastRowFirstColumn="0" w:lastRowLastColumn="0"/>
            </w:pPr>
            <w:r>
              <w:rPr>
                <w:rFonts w:ascii="Cambria" w:hAnsi="Cambria"/>
                <w:b/>
              </w:rPr>
              <w:t>Deployment No:</w:t>
            </w:r>
            <w:r>
              <w:t xml:space="preserve"> This is a unique number to identify the resource.  This will be pre-populated.</w:t>
            </w:r>
          </w:p>
          <w:p w:rsidR="007507C1" w:rsidRDefault="007507C1">
            <w:pPr>
              <w:cnfStyle w:val="000000000000" w:firstRow="0" w:lastRow="0" w:firstColumn="0" w:lastColumn="0" w:oddVBand="0" w:evenVBand="0" w:oddHBand="0" w:evenHBand="0" w:firstRowFirstColumn="0" w:firstRowLastColumn="0" w:lastRowFirstColumn="0" w:lastRowLastColumn="0"/>
            </w:pPr>
            <w:r>
              <w:rPr>
                <w:rFonts w:ascii="Cambria" w:hAnsi="Cambria"/>
                <w:b/>
              </w:rPr>
              <w:t>Resource:</w:t>
            </w:r>
            <w:r>
              <w:t xml:space="preserve"> The type of resource being deployed.  Select from the drop-down.</w:t>
            </w:r>
          </w:p>
          <w:p w:rsidR="007507C1" w:rsidRDefault="007507C1">
            <w:pPr>
              <w:cnfStyle w:val="000000000000" w:firstRow="0" w:lastRow="0" w:firstColumn="0" w:lastColumn="0" w:oddVBand="0" w:evenVBand="0" w:oddHBand="0" w:evenHBand="0" w:firstRowFirstColumn="0" w:firstRowLastColumn="0" w:lastRowFirstColumn="0" w:lastRowLastColumn="0"/>
            </w:pPr>
            <w:r>
              <w:rPr>
                <w:rFonts w:ascii="Cambria" w:hAnsi="Cambria"/>
                <w:b/>
              </w:rPr>
              <w:t>Quantity:</w:t>
            </w:r>
            <w:r>
              <w:t xml:space="preserve"> How many are being requested.</w:t>
            </w:r>
          </w:p>
          <w:p w:rsidR="007507C1" w:rsidRDefault="007507C1">
            <w:pPr>
              <w:cnfStyle w:val="000000000000" w:firstRow="0" w:lastRow="0" w:firstColumn="0" w:lastColumn="0" w:oddVBand="0" w:evenVBand="0" w:oddHBand="0" w:evenHBand="0" w:firstRowFirstColumn="0" w:firstRowLastColumn="0" w:lastRowFirstColumn="0" w:lastRowLastColumn="0"/>
            </w:pPr>
            <w:r>
              <w:rPr>
                <w:rFonts w:ascii="Cambria" w:hAnsi="Cambria"/>
                <w:b/>
              </w:rPr>
              <w:t>Remarks:</w:t>
            </w:r>
            <w:r>
              <w:t xml:space="preserve"> Additional Comments.</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color w:val="365F91"/>
                <w:sz w:val="20"/>
                <w:szCs w:val="20"/>
              </w:rPr>
            </w:pPr>
            <w:r>
              <w:rPr>
                <w:rFonts w:ascii="Cambria" w:hAnsi="Cambria"/>
                <w:noProof/>
              </w:rPr>
              <w:lastRenderedPageBreak/>
              <w:drawing>
                <wp:inline distT="0" distB="0" distL="0" distR="0">
                  <wp:extent cx="4486275" cy="1447800"/>
                  <wp:effectExtent l="190500" t="190500" r="200025" b="0"/>
                  <wp:docPr id="680"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50">
                            <a:extLst>
                              <a:ext uri="{28A0092B-C50C-407E-A947-70E740481C1C}">
                                <a14:useLocalDpi xmlns:a14="http://schemas.microsoft.com/office/drawing/2010/main" val="0"/>
                              </a:ext>
                            </a:extLst>
                          </a:blip>
                          <a:stretch>
                            <a:fillRect/>
                          </a:stretch>
                        </pic:blipFill>
                        <pic:spPr>
                          <a:xfrm>
                            <a:off x="0" y="0"/>
                            <a:ext cx="4157980" cy="1125855"/>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Click the blue </w:t>
            </w:r>
            <w:r>
              <w:rPr>
                <w:rFonts w:ascii="Cambria" w:hAnsi="Cambria"/>
                <w:b/>
              </w:rPr>
              <w:t>Save</w:t>
            </w:r>
            <w:r>
              <w:rPr>
                <w:rFonts w:ascii="Cambria" w:hAnsi="Cambria"/>
              </w:rPr>
              <w:t xml:space="preserve"> button in the right corner to complete inputting the deployment request.</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Deployments will be listed in the Deployment column and can be viewed via the View or Edit screens.</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color w:val="365F91"/>
                <w:sz w:val="20"/>
                <w:szCs w:val="20"/>
              </w:rPr>
            </w:pPr>
            <w:bookmarkStart w:id="27" w:name="_GoBack"/>
            <w:r>
              <w:rPr>
                <w:rFonts w:ascii="Cambria" w:hAnsi="Cambria"/>
                <w:noProof/>
              </w:rPr>
              <w:drawing>
                <wp:inline distT="0" distB="0" distL="0" distR="0">
                  <wp:extent cx="4791075" cy="1724025"/>
                  <wp:effectExtent l="190500" t="190500" r="200025" b="200025"/>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51">
                            <a:extLst>
                              <a:ext uri="{28A0092B-C50C-407E-A947-70E740481C1C}">
                                <a14:useLocalDpi xmlns:a14="http://schemas.microsoft.com/office/drawing/2010/main" val="0"/>
                              </a:ext>
                            </a:extLst>
                          </a:blip>
                          <a:stretch>
                            <a:fillRect/>
                          </a:stretch>
                        </pic:blipFill>
                        <pic:spPr>
                          <a:xfrm>
                            <a:off x="0" y="0"/>
                            <a:ext cx="4465468" cy="1606858"/>
                          </a:xfrm>
                          <a:prstGeom prst="rect">
                            <a:avLst/>
                          </a:prstGeom>
                          <a:ln>
                            <a:noFill/>
                          </a:ln>
                          <a:effectLst>
                            <a:outerShdw blurRad="190500" algn="tl" rotWithShape="0">
                              <a:srgbClr val="000000">
                                <a:alpha val="70000"/>
                              </a:srgbClr>
                            </a:outerShdw>
                          </a:effectLst>
                        </pic:spPr>
                      </pic:pic>
                    </a:graphicData>
                  </a:graphic>
                </wp:inline>
              </w:drawing>
            </w:r>
            <w:bookmarkEnd w:id="27"/>
          </w:p>
          <w:p w:rsidR="007507C1" w:rsidRDefault="007507C1">
            <w:pPr>
              <w:pStyle w:val="ListParagraph"/>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top w:val="nil"/>
              <w:bottom w:val="nil"/>
              <w:right w:val="single" w:sz="4" w:space="0" w:color="1F497D" w:themeColor="text2"/>
            </w:tcBorders>
            <w:hideMark/>
          </w:tcPr>
          <w:p w:rsidR="007507C1" w:rsidRDefault="007507C1">
            <w:pPr>
              <w:jc w:val="center"/>
              <w:rPr>
                <w:rFonts w:ascii="Cambria" w:hAnsi="Cambria"/>
                <w:color w:val="244061" w:themeColor="accent1" w:themeShade="80"/>
              </w:rPr>
            </w:pPr>
            <w:r>
              <w:rPr>
                <w:rFonts w:ascii="Cambria" w:hAnsi="Cambria"/>
                <w:color w:val="244061" w:themeColor="accent1" w:themeShade="80"/>
              </w:rPr>
              <w:lastRenderedPageBreak/>
              <w:t>7</w:t>
            </w:r>
          </w:p>
        </w:tc>
        <w:tc>
          <w:tcPr>
            <w:tcW w:w="8028" w:type="dxa"/>
            <w:tcBorders>
              <w:top w:val="nil"/>
              <w:left w:val="single" w:sz="4" w:space="0" w:color="1F497D" w:themeColor="text2"/>
              <w:bottom w:val="nil"/>
            </w:tcBorders>
            <w:hideMark/>
          </w:tcPr>
          <w:p w:rsidR="007507C1" w:rsidRDefault="007507C1">
            <w:pPr>
              <w:jc w:val="both"/>
              <w:cnfStyle w:val="000000100000" w:firstRow="0" w:lastRow="0" w:firstColumn="0" w:lastColumn="0" w:oddVBand="0" w:evenVBand="0" w:oddHBand="1"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Request a Resource</w:t>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If upon review it is determined that a resource is needed check the </w:t>
            </w:r>
            <w:r>
              <w:rPr>
                <w:rFonts w:ascii="Cambria" w:hAnsi="Cambria"/>
                <w:b/>
              </w:rPr>
              <w:t>Requesting a Resource</w:t>
            </w:r>
            <w:r>
              <w:rPr>
                <w:rFonts w:ascii="Cambria" w:hAnsi="Cambria"/>
              </w:rPr>
              <w:t xml:space="preserve"> box</w:t>
            </w:r>
          </w:p>
          <w:p w:rsidR="007507C1" w:rsidRDefault="007507C1">
            <w:pPr>
              <w:cnfStyle w:val="000000100000" w:firstRow="0" w:lastRow="0" w:firstColumn="0" w:lastColumn="0" w:oddVBand="0" w:evenVBand="0" w:oddHBand="1" w:evenHBand="0" w:firstRowFirstColumn="0" w:firstRowLastColumn="0" w:lastRowFirstColumn="0" w:lastRowLastColumn="0"/>
              <w:rPr>
                <w:i/>
                <w:color w:val="244061" w:themeColor="accent1" w:themeShade="80"/>
              </w:rPr>
            </w:pPr>
            <w:r>
              <w:rPr>
                <w:rFonts w:ascii="Cambria" w:hAnsi="Cambria"/>
                <w:i/>
                <w:noProof/>
                <w:color w:val="4F81BD" w:themeColor="accent1"/>
              </w:rPr>
              <w:lastRenderedPageBreak/>
              <w:drawing>
                <wp:inline distT="0" distB="0" distL="0" distR="0">
                  <wp:extent cx="4667250" cy="1695450"/>
                  <wp:effectExtent l="190500" t="190500" r="19050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52">
                            <a:extLst>
                              <a:ext uri="{28A0092B-C50C-407E-A947-70E740481C1C}">
                                <a14:useLocalDpi xmlns:a14="http://schemas.microsoft.com/office/drawing/2010/main" val="0"/>
                              </a:ext>
                            </a:extLst>
                          </a:blip>
                          <a:stretch>
                            <a:fillRect/>
                          </a:stretch>
                        </pic:blipFill>
                        <pic:spPr>
                          <a:xfrm>
                            <a:off x="0" y="0"/>
                            <a:ext cx="4342130" cy="1372870"/>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This will allow you to add Resource Details and Coordinating Instructions.</w:t>
            </w:r>
          </w:p>
        </w:tc>
      </w:tr>
      <w:tr w:rsidR="007507C1" w:rsidTr="007507C1">
        <w:tc>
          <w:tcPr>
            <w:cnfStyle w:val="001000000000" w:firstRow="0" w:lastRow="0" w:firstColumn="1" w:lastColumn="0" w:oddVBand="0" w:evenVBand="0" w:oddHBand="0" w:evenHBand="0" w:firstRowFirstColumn="0" w:firstRowLastColumn="0" w:lastRowFirstColumn="0" w:lastRowLastColumn="0"/>
            <w:tcW w:w="828" w:type="dxa"/>
            <w:tcBorders>
              <w:top w:val="nil"/>
              <w:left w:val="nil"/>
              <w:bottom w:val="nil"/>
              <w:right w:val="single" w:sz="4" w:space="0" w:color="1F497D" w:themeColor="text2"/>
            </w:tcBorders>
          </w:tcPr>
          <w:p w:rsidR="007507C1" w:rsidRDefault="007507C1">
            <w:pPr>
              <w:jc w:val="center"/>
              <w:rPr>
                <w:rFonts w:ascii="Cambria" w:hAnsi="Cambria"/>
                <w:color w:val="244061" w:themeColor="accent1" w:themeShade="80"/>
              </w:rPr>
            </w:pPr>
            <w:r>
              <w:rPr>
                <w:rFonts w:ascii="Cambria" w:hAnsi="Cambria"/>
                <w:color w:val="244061" w:themeColor="accent1" w:themeShade="80"/>
              </w:rPr>
              <w:lastRenderedPageBreak/>
              <w:t>8</w:t>
            </w:r>
          </w:p>
          <w:p w:rsidR="007507C1" w:rsidRDefault="007507C1">
            <w:pPr>
              <w:jc w:val="center"/>
              <w:rPr>
                <w:rFonts w:ascii="Cambria" w:hAnsi="Cambria"/>
                <w:color w:val="244061" w:themeColor="accent1" w:themeShade="80"/>
              </w:rPr>
            </w:pPr>
          </w:p>
          <w:p w:rsidR="007507C1" w:rsidRDefault="007507C1">
            <w:pPr>
              <w:jc w:val="center"/>
              <w:rPr>
                <w:rFonts w:ascii="Cambria" w:hAnsi="Cambria"/>
                <w:color w:val="244061" w:themeColor="accent1" w:themeShade="80"/>
              </w:rPr>
            </w:pPr>
          </w:p>
        </w:tc>
        <w:tc>
          <w:tcPr>
            <w:tcW w:w="8028" w:type="dxa"/>
            <w:tcBorders>
              <w:top w:val="nil"/>
              <w:left w:val="single" w:sz="4" w:space="0" w:color="1F497D" w:themeColor="text2"/>
              <w:bottom w:val="single" w:sz="8" w:space="0" w:color="4F81BD" w:themeColor="accent1"/>
              <w:right w:val="nil"/>
            </w:tcBorders>
            <w:hideMark/>
          </w:tcPr>
          <w:p w:rsidR="007507C1" w:rsidRDefault="007507C1">
            <w:pPr>
              <w:jc w:val="both"/>
              <w:cnfStyle w:val="000000000000" w:firstRow="0" w:lastRow="0" w:firstColumn="0" w:lastColumn="0" w:oddVBand="0" w:evenVBand="0" w:oddHBand="0" w:evenHBand="0" w:firstRowFirstColumn="0" w:firstRowLastColumn="0" w:lastRowFirstColumn="0" w:lastRowLastColumn="0"/>
              <w:rPr>
                <w:rFonts w:ascii="Cambria" w:hAnsi="Cambria"/>
                <w:b/>
                <w:color w:val="244061" w:themeColor="accent1" w:themeShade="80"/>
              </w:rPr>
            </w:pPr>
            <w:r>
              <w:rPr>
                <w:rFonts w:ascii="Cambria" w:hAnsi="Cambria"/>
                <w:b/>
                <w:color w:val="244061" w:themeColor="accent1" w:themeShade="80"/>
              </w:rPr>
              <w:t>Comments</w:t>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 xml:space="preserve">At the bottom of the Edit page you can add additional comments to the event.  This can assist others that are working on the event.  Click the green </w:t>
            </w:r>
            <w:r>
              <w:rPr>
                <w:rFonts w:ascii="Cambria" w:hAnsi="Cambria"/>
                <w:b/>
                <w:color w:val="244061" w:themeColor="accent1" w:themeShade="80"/>
              </w:rPr>
              <w:t>Add Comment</w:t>
            </w:r>
            <w:r>
              <w:rPr>
                <w:rFonts w:ascii="Cambria" w:hAnsi="Cambria"/>
                <w:color w:val="244061" w:themeColor="accent1" w:themeShade="80"/>
              </w:rPr>
              <w:t xml:space="preserve"> button to add a new comment.</w:t>
            </w:r>
          </w:p>
          <w:p w:rsidR="007507C1" w:rsidRDefault="007507C1">
            <w:pPr>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rFonts w:ascii="Cambria" w:hAnsi="Cambria"/>
                <w:color w:val="244061" w:themeColor="accent1" w:themeShade="80"/>
              </w:rPr>
              <w:t xml:space="preserve"> </w:t>
            </w:r>
            <w:r>
              <w:rPr>
                <w:noProof/>
                <w:color w:val="4F81BD" w:themeColor="accent1"/>
              </w:rPr>
              <w:drawing>
                <wp:inline distT="0" distB="0" distL="0" distR="0">
                  <wp:extent cx="4448175" cy="666750"/>
                  <wp:effectExtent l="190500" t="190500" r="200025" b="0"/>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3">
                            <a:extLst>
                              <a:ext uri="{28A0092B-C50C-407E-A947-70E740481C1C}">
                                <a14:useLocalDpi xmlns:a14="http://schemas.microsoft.com/office/drawing/2010/main" val="0"/>
                              </a:ext>
                            </a:extLst>
                          </a:blip>
                          <a:stretch>
                            <a:fillRect/>
                          </a:stretch>
                        </pic:blipFill>
                        <pic:spPr>
                          <a:xfrm>
                            <a:off x="0" y="0"/>
                            <a:ext cx="4121785" cy="333375"/>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pPr>
              <w:cnfStyle w:val="000000000000" w:firstRow="0" w:lastRow="0" w:firstColumn="0" w:lastColumn="0" w:oddVBand="0" w:evenVBand="0" w:oddHBand="0" w:evenHBand="0" w:firstRowFirstColumn="0" w:firstRowLastColumn="0" w:lastRowFirstColumn="0" w:lastRowLastColumn="0"/>
              <w:rPr>
                <w:rFonts w:ascii="Cambria" w:hAnsi="Cambria"/>
                <w:color w:val="244061" w:themeColor="accent1" w:themeShade="80"/>
              </w:rPr>
            </w:pPr>
            <w:r>
              <w:rPr>
                <w:rFonts w:ascii="Cambria" w:hAnsi="Cambria"/>
                <w:color w:val="244061" w:themeColor="accent1" w:themeShade="80"/>
              </w:rPr>
              <w:t>Your position, name, phone and the date and time will be pre populated.  Insert your comment and click the blue Save button in the bottom right corner of the screen.</w:t>
            </w:r>
          </w:p>
          <w:p w:rsidR="007507C1" w:rsidRDefault="007507C1">
            <w:pPr>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rFonts w:ascii="Cambria" w:hAnsi="Cambria"/>
                <w:noProof/>
                <w:color w:val="4F81BD" w:themeColor="accent1"/>
              </w:rPr>
              <w:drawing>
                <wp:inline distT="0" distB="0" distL="0" distR="0">
                  <wp:extent cx="4752975" cy="1828800"/>
                  <wp:effectExtent l="190500" t="190500" r="200025"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4">
                            <a:extLst>
                              <a:ext uri="{28A0092B-C50C-407E-A947-70E740481C1C}">
                                <a14:useLocalDpi xmlns:a14="http://schemas.microsoft.com/office/drawing/2010/main" val="0"/>
                              </a:ext>
                            </a:extLst>
                          </a:blip>
                          <a:stretch>
                            <a:fillRect/>
                          </a:stretch>
                        </pic:blipFill>
                        <pic:spPr>
                          <a:xfrm>
                            <a:off x="0" y="0"/>
                            <a:ext cx="4425315" cy="1504950"/>
                          </a:xfrm>
                          <a:prstGeom prst="rect">
                            <a:avLst/>
                          </a:prstGeom>
                          <a:ln>
                            <a:noFill/>
                          </a:ln>
                          <a:effectLst>
                            <a:outerShdw blurRad="190500" algn="tl" rotWithShape="0">
                              <a:srgbClr val="000000">
                                <a:alpha val="70000"/>
                              </a:srgbClr>
                            </a:outerShdw>
                          </a:effectLst>
                        </pic:spPr>
                      </pic:pic>
                    </a:graphicData>
                  </a:graphic>
                </wp:inline>
              </w:drawing>
            </w:r>
          </w:p>
        </w:tc>
      </w:tr>
    </w:tbl>
    <w:p w:rsidR="007507C1" w:rsidRDefault="007507C1" w:rsidP="007507C1">
      <w:pPr>
        <w:rPr>
          <w:rFonts w:ascii="Cambria" w:hAnsi="Cambria"/>
        </w:rPr>
      </w:pPr>
    </w:p>
    <w:p w:rsidR="007507C1" w:rsidRDefault="007507C1" w:rsidP="007507C1">
      <w:pPr>
        <w:pStyle w:val="ChapterBodyCopy"/>
        <w:ind w:firstLine="720"/>
        <w:rPr>
          <w:rFonts w:ascii="Cambria" w:hAnsi="Cambria"/>
          <w:color w:val="000000"/>
        </w:rPr>
      </w:pPr>
    </w:p>
    <w:p w:rsidR="007507C1" w:rsidRDefault="007507C1" w:rsidP="007507C1">
      <w:pPr>
        <w:pStyle w:val="Heading1"/>
        <w:numPr>
          <w:ilvl w:val="0"/>
          <w:numId w:val="27"/>
        </w:numPr>
      </w:pPr>
      <w:bookmarkStart w:id="28" w:name="_Toc514328186"/>
      <w:bookmarkStart w:id="29" w:name="_Toc514331795"/>
      <w:r>
        <w:lastRenderedPageBreak/>
        <w:t>Frequently Asked Questions</w:t>
      </w:r>
      <w:bookmarkEnd w:id="28"/>
      <w:bookmarkEnd w:id="29"/>
    </w:p>
    <w:p w:rsidR="007507C1" w:rsidRDefault="007507C1" w:rsidP="007507C1">
      <w:pPr>
        <w:pStyle w:val="Heading3"/>
        <w:numPr>
          <w:ilvl w:val="0"/>
          <w:numId w:val="0"/>
        </w:numPr>
        <w:ind w:left="180"/>
      </w:pPr>
      <w:bookmarkStart w:id="30" w:name="_Toc514328187"/>
      <w:bookmarkStart w:id="31" w:name="_Toc514331796"/>
      <w:r>
        <w:rPr>
          <w:rFonts w:ascii="Calibri" w:hAnsi="Calibri"/>
          <w:bCs w:val="0"/>
          <w:color w:val="4F81BD"/>
        </w:rPr>
        <w:t>What is my username?</w:t>
      </w:r>
      <w:bookmarkEnd w:id="30"/>
      <w:bookmarkEnd w:id="31"/>
    </w:p>
    <w:p w:rsidR="007507C1" w:rsidRDefault="007507C1" w:rsidP="007507C1">
      <w:pPr>
        <w:ind w:firstLine="180"/>
      </w:pPr>
      <w:r>
        <w:rPr>
          <w:rFonts w:ascii="Cambria" w:hAnsi="Cambria"/>
          <w:color w:val="244061" w:themeColor="accent1" w:themeShade="80"/>
        </w:rPr>
        <w:t>Your username is your email address.</w:t>
      </w:r>
    </w:p>
    <w:p w:rsidR="007507C1" w:rsidRDefault="007507C1" w:rsidP="007507C1">
      <w:pPr>
        <w:pStyle w:val="Heading3"/>
        <w:numPr>
          <w:ilvl w:val="0"/>
          <w:numId w:val="0"/>
        </w:numPr>
        <w:ind w:left="180"/>
      </w:pPr>
      <w:bookmarkStart w:id="32" w:name="_Toc514328188"/>
      <w:bookmarkStart w:id="33" w:name="_Toc514331797"/>
      <w:r>
        <w:rPr>
          <w:rFonts w:ascii="Calibri" w:hAnsi="Calibri"/>
          <w:bCs w:val="0"/>
          <w:color w:val="4F81BD"/>
        </w:rPr>
        <w:t>What if I forgot my password?</w:t>
      </w:r>
      <w:bookmarkEnd w:id="32"/>
      <w:bookmarkEnd w:id="33"/>
    </w:p>
    <w:p w:rsidR="007507C1" w:rsidRDefault="007507C1" w:rsidP="007507C1">
      <w:pPr>
        <w:ind w:left="180"/>
        <w:rPr>
          <w:rFonts w:ascii="Cambria" w:hAnsi="Cambria"/>
          <w:color w:val="244061" w:themeColor="accent1" w:themeShade="80"/>
        </w:rPr>
      </w:pPr>
      <w:r>
        <w:rPr>
          <w:rFonts w:ascii="Cambria" w:hAnsi="Cambria"/>
          <w:color w:val="244061" w:themeColor="accent1" w:themeShade="80"/>
        </w:rPr>
        <w:t>If you forget your password go to the WebEOC homepage and use the Forgot Username Password link.</w:t>
      </w:r>
    </w:p>
    <w:p w:rsidR="007507C1" w:rsidRDefault="007507C1" w:rsidP="007507C1">
      <w:pPr>
        <w:ind w:left="180"/>
        <w:rPr>
          <w:rFonts w:ascii="Cambria" w:hAnsi="Cambria"/>
          <w:sz w:val="20"/>
          <w:szCs w:val="20"/>
        </w:rPr>
      </w:pPr>
      <w:r>
        <w:rPr>
          <w:rFonts w:ascii="Cambria" w:hAnsi="Cambria"/>
          <w:noProof/>
        </w:rPr>
        <w:drawing>
          <wp:inline distT="0" distB="0" distL="0" distR="0">
            <wp:extent cx="3476625" cy="2476500"/>
            <wp:effectExtent l="190500" t="190500" r="200025" b="95250"/>
            <wp:docPr id="9" name="Picture 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3152775" cy="2153920"/>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rsidP="007507C1">
      <w:pPr>
        <w:pStyle w:val="Heading3"/>
        <w:numPr>
          <w:ilvl w:val="0"/>
          <w:numId w:val="0"/>
        </w:numPr>
        <w:ind w:left="180"/>
      </w:pPr>
      <w:bookmarkStart w:id="34" w:name="_Toc514328189"/>
      <w:bookmarkStart w:id="35" w:name="_Toc514331798"/>
      <w:r>
        <w:rPr>
          <w:rFonts w:ascii="Calibri" w:hAnsi="Calibri"/>
          <w:bCs w:val="0"/>
          <w:color w:val="4F81BD"/>
        </w:rPr>
        <w:t>What if my account is locked?</w:t>
      </w:r>
      <w:bookmarkEnd w:id="34"/>
      <w:bookmarkEnd w:id="35"/>
    </w:p>
    <w:p w:rsidR="007507C1" w:rsidRDefault="007507C1" w:rsidP="007507C1">
      <w:pPr>
        <w:ind w:left="180"/>
        <w:rPr>
          <w:rFonts w:ascii="Cambria" w:hAnsi="Cambria"/>
        </w:rPr>
      </w:pPr>
      <w:r>
        <w:rPr>
          <w:rFonts w:ascii="Cambria" w:hAnsi="Cambria"/>
        </w:rPr>
        <w:t xml:space="preserve">If your account is locked, you will need to send an email to: </w:t>
      </w:r>
      <w:hyperlink r:id="rId56" w:history="1">
        <w:r>
          <w:rPr>
            <w:rStyle w:val="Hyperlink"/>
          </w:rPr>
          <w:t>http://www.webeocregion2fl.org/techEmail.asp</w:t>
        </w:r>
      </w:hyperlink>
      <w:r>
        <w:rPr>
          <w:rFonts w:ascii="Cambria" w:hAnsi="Cambria"/>
        </w:rPr>
        <w:t xml:space="preserve"> to have your account unlocked by an administrator.</w:t>
      </w:r>
    </w:p>
    <w:p w:rsidR="007507C1" w:rsidRDefault="007507C1" w:rsidP="007507C1">
      <w:pPr>
        <w:pStyle w:val="Heading3"/>
        <w:numPr>
          <w:ilvl w:val="0"/>
          <w:numId w:val="0"/>
        </w:numPr>
        <w:ind w:left="180"/>
      </w:pPr>
      <w:bookmarkStart w:id="36" w:name="_Toc514328190"/>
      <w:bookmarkStart w:id="37" w:name="_Toc514331799"/>
      <w:r>
        <w:rPr>
          <w:rFonts w:ascii="Calibri" w:hAnsi="Calibri"/>
          <w:bCs w:val="0"/>
          <w:color w:val="4F81BD"/>
        </w:rPr>
        <w:t>What if a board I need is not on my control panel?</w:t>
      </w:r>
      <w:bookmarkEnd w:id="36"/>
      <w:bookmarkEnd w:id="37"/>
    </w:p>
    <w:p w:rsidR="007507C1" w:rsidRDefault="007507C1" w:rsidP="007507C1">
      <w:pPr>
        <w:ind w:left="180"/>
        <w:rPr>
          <w:rFonts w:ascii="Cambria" w:hAnsi="Cambria"/>
        </w:rPr>
      </w:pPr>
      <w:r>
        <w:rPr>
          <w:rFonts w:ascii="Cambria" w:hAnsi="Cambria"/>
        </w:rPr>
        <w:t>If you do not see a board you need on your control panel, it is most likely because the position you are using does not have the appropriate permissions for that board.</w:t>
      </w:r>
    </w:p>
    <w:p w:rsidR="007507C1" w:rsidRDefault="007507C1" w:rsidP="007507C1">
      <w:pPr>
        <w:pStyle w:val="Heading1"/>
        <w:numPr>
          <w:ilvl w:val="0"/>
          <w:numId w:val="27"/>
        </w:numPr>
      </w:pPr>
      <w:bookmarkStart w:id="38" w:name="_Toc514328191"/>
      <w:bookmarkStart w:id="39" w:name="_Toc514331800"/>
      <w:r>
        <w:t>Board Definitions</w:t>
      </w:r>
      <w:bookmarkEnd w:id="38"/>
      <w:bookmarkEnd w:id="39"/>
    </w:p>
    <w:tbl>
      <w:tblPr>
        <w:tblStyle w:val="LightGrid-Accent1"/>
        <w:tblW w:w="0" w:type="auto"/>
        <w:tblLook w:val="04A0" w:firstRow="1" w:lastRow="0" w:firstColumn="1" w:lastColumn="0" w:noHBand="0" w:noVBand="1"/>
      </w:tblPr>
      <w:tblGrid>
        <w:gridCol w:w="2214"/>
        <w:gridCol w:w="2214"/>
        <w:gridCol w:w="1800"/>
        <w:gridCol w:w="2628"/>
      </w:tblGrid>
      <w:tr w:rsidR="007507C1" w:rsidTr="0075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jc w:val="center"/>
              <w:rPr>
                <w:rFonts w:ascii="Cambria" w:hAnsi="Cambria"/>
              </w:rPr>
            </w:pPr>
            <w:r>
              <w:rPr>
                <w:rFonts w:ascii="Cambria" w:hAnsi="Cambria"/>
              </w:rPr>
              <w:t>Name of Board</w:t>
            </w:r>
          </w:p>
        </w:tc>
        <w:tc>
          <w:tcPr>
            <w:tcW w:w="2214" w:type="dxa"/>
            <w:hideMark/>
          </w:tcPr>
          <w:p w:rsidR="007507C1" w:rsidRDefault="007507C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Purpose</w:t>
            </w:r>
          </w:p>
        </w:tc>
        <w:tc>
          <w:tcPr>
            <w:tcW w:w="1800" w:type="dxa"/>
            <w:hideMark/>
          </w:tcPr>
          <w:p w:rsidR="007507C1" w:rsidRDefault="007507C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Who Can Input Information</w:t>
            </w:r>
          </w:p>
        </w:tc>
        <w:tc>
          <w:tcPr>
            <w:tcW w:w="2628" w:type="dxa"/>
            <w:hideMark/>
          </w:tcPr>
          <w:p w:rsidR="007507C1" w:rsidRDefault="007507C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Actions Required</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rPr>
                <w:rFonts w:ascii="Cambria" w:hAnsi="Cambria"/>
              </w:rPr>
            </w:pPr>
            <w:r>
              <w:rPr>
                <w:rFonts w:ascii="Cambria" w:hAnsi="Cambria"/>
              </w:rPr>
              <w:t>EOC Timeline</w:t>
            </w:r>
          </w:p>
        </w:tc>
        <w:tc>
          <w:tcPr>
            <w:tcW w:w="2214"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View timeline of required actions by EOC personnel.</w:t>
            </w:r>
          </w:p>
        </w:tc>
        <w:tc>
          <w:tcPr>
            <w:tcW w:w="18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Situation Unit</w:t>
            </w:r>
          </w:p>
        </w:tc>
        <w:tc>
          <w:tcPr>
            <w:tcW w:w="2628"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Update information as the situations change.</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rPr>
                <w:rFonts w:ascii="Cambria" w:hAnsi="Cambria"/>
              </w:rPr>
            </w:pPr>
            <w:r>
              <w:rPr>
                <w:rFonts w:ascii="Cambria" w:hAnsi="Cambria"/>
              </w:rPr>
              <w:lastRenderedPageBreak/>
              <w:t>File Library</w:t>
            </w:r>
          </w:p>
        </w:tc>
        <w:tc>
          <w:tcPr>
            <w:tcW w:w="2214"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Contains documents utilized as reference for EOC management.</w:t>
            </w:r>
          </w:p>
        </w:tc>
        <w:tc>
          <w:tcPr>
            <w:tcW w:w="18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All</w:t>
            </w:r>
          </w:p>
        </w:tc>
        <w:tc>
          <w:tcPr>
            <w:tcW w:w="2628"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Documents need to be updated to the most current version.</w:t>
            </w:r>
          </w:p>
        </w:tc>
      </w:tr>
      <w:tr w:rsidR="007507C1" w:rsidTr="007507C1">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rPr>
                <w:rFonts w:ascii="Cambria" w:hAnsi="Cambria"/>
              </w:rPr>
            </w:pPr>
            <w:r>
              <w:rPr>
                <w:rFonts w:ascii="Cambria" w:hAnsi="Cambria"/>
              </w:rPr>
              <w:t>Inbound Activity Log</w:t>
            </w:r>
          </w:p>
        </w:tc>
        <w:tc>
          <w:tcPr>
            <w:tcW w:w="2214"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Displays all information that is relevant to the current incident.</w:t>
            </w:r>
          </w:p>
        </w:tc>
        <w:tc>
          <w:tcPr>
            <w:tcW w:w="18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All</w:t>
            </w:r>
          </w:p>
        </w:tc>
        <w:tc>
          <w:tcPr>
            <w:tcW w:w="2628"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Update information as the situation changes.</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rsidR="007507C1" w:rsidRDefault="007507C1">
            <w:pPr>
              <w:rPr>
                <w:rFonts w:ascii="Cambria" w:hAnsi="Cambria"/>
              </w:rPr>
            </w:pPr>
            <w:r>
              <w:rPr>
                <w:rFonts w:ascii="Cambria" w:hAnsi="Cambria"/>
              </w:rPr>
              <w:t>Resource Requests</w:t>
            </w:r>
          </w:p>
          <w:p w:rsidR="007507C1" w:rsidRDefault="007507C1">
            <w:pPr>
              <w:rPr>
                <w:rFonts w:ascii="Cambria" w:hAnsi="Cambria"/>
              </w:rPr>
            </w:pPr>
          </w:p>
        </w:tc>
        <w:tc>
          <w:tcPr>
            <w:tcW w:w="2214"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Use to request and track mission and resource requests</w:t>
            </w:r>
          </w:p>
        </w:tc>
        <w:tc>
          <w:tcPr>
            <w:tcW w:w="18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Most Users</w:t>
            </w:r>
          </w:p>
        </w:tc>
        <w:tc>
          <w:tcPr>
            <w:tcW w:w="2628"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 xml:space="preserve">Ensure requests contain all necessary information.  Respond to and update missions that are assigned to you.  </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rPr>
                <w:rFonts w:ascii="Cambria" w:hAnsi="Cambria"/>
              </w:rPr>
            </w:pPr>
            <w:r>
              <w:rPr>
                <w:rFonts w:ascii="Cambria" w:hAnsi="Cambria"/>
              </w:rPr>
              <w:t>Sign In/ Sign Out</w:t>
            </w:r>
          </w:p>
        </w:tc>
        <w:tc>
          <w:tcPr>
            <w:tcW w:w="2214"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Displays the names, positions and contact information for all personnel on-sift at the EOC during an event.</w:t>
            </w:r>
          </w:p>
        </w:tc>
        <w:tc>
          <w:tcPr>
            <w:tcW w:w="18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All Users</w:t>
            </w:r>
          </w:p>
        </w:tc>
        <w:tc>
          <w:tcPr>
            <w:tcW w:w="2628"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Must sign in at the beginning of your shift.</w:t>
            </w:r>
          </w:p>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Must sign out at the end of your shift.</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hideMark/>
          </w:tcPr>
          <w:p w:rsidR="007507C1" w:rsidRDefault="007507C1">
            <w:pPr>
              <w:rPr>
                <w:rFonts w:ascii="Cambria" w:hAnsi="Cambria"/>
              </w:rPr>
            </w:pPr>
            <w:r>
              <w:rPr>
                <w:rFonts w:ascii="Cambria" w:hAnsi="Cambria"/>
              </w:rPr>
              <w:t xml:space="preserve">Significant Events </w:t>
            </w:r>
          </w:p>
        </w:tc>
        <w:tc>
          <w:tcPr>
            <w:tcW w:w="2214"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Used for incidents and/or decisions that are important for multiple agencies to know about, that may have an impact on tactics and operations.</w:t>
            </w:r>
          </w:p>
        </w:tc>
        <w:tc>
          <w:tcPr>
            <w:tcW w:w="18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All users can enter.</w:t>
            </w:r>
          </w:p>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Situation Unit Leader acts as the Significant Events Controller.</w:t>
            </w:r>
          </w:p>
        </w:tc>
        <w:tc>
          <w:tcPr>
            <w:tcW w:w="2628"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User must check an entry/event in their position log to post to the Significant Events Board.  The Significant Events Controller will review and verify the entry is significant before it is posted.</w:t>
            </w:r>
          </w:p>
        </w:tc>
      </w:tr>
    </w:tbl>
    <w:p w:rsidR="007507C1" w:rsidRDefault="007507C1" w:rsidP="007507C1">
      <w:pPr>
        <w:rPr>
          <w:rFonts w:ascii="Cambria" w:hAnsi="Cambria"/>
        </w:rPr>
      </w:pPr>
    </w:p>
    <w:p w:rsidR="007507C1" w:rsidRDefault="007507C1" w:rsidP="007507C1">
      <w:pPr>
        <w:pStyle w:val="Heading1"/>
        <w:numPr>
          <w:ilvl w:val="0"/>
          <w:numId w:val="27"/>
        </w:numPr>
      </w:pPr>
      <w:bookmarkStart w:id="40" w:name="_Toc514328192"/>
      <w:bookmarkStart w:id="41" w:name="_Toc514331801"/>
      <w:r>
        <w:t>Resource Request Status Definitions</w:t>
      </w:r>
      <w:bookmarkEnd w:id="40"/>
      <w:bookmarkEnd w:id="41"/>
    </w:p>
    <w:p w:rsidR="007507C1" w:rsidRDefault="007507C1" w:rsidP="007507C1">
      <w:pPr>
        <w:pStyle w:val="Heading2"/>
        <w:numPr>
          <w:ilvl w:val="0"/>
          <w:numId w:val="0"/>
        </w:numPr>
        <w:spacing w:before="120" w:after="60" w:line="240" w:lineRule="auto"/>
        <w:rPr>
          <w:rFonts w:ascii="Calibri" w:hAnsi="Calibri"/>
          <w:bCs w:val="0"/>
          <w:color w:val="4F81BD"/>
        </w:rPr>
      </w:pPr>
    </w:p>
    <w:tbl>
      <w:tblPr>
        <w:tblStyle w:val="LightGrid-Accent1"/>
        <w:tblW w:w="0" w:type="auto"/>
        <w:tblLook w:val="04A0" w:firstRow="1" w:lastRow="0" w:firstColumn="1" w:lastColumn="0" w:noHBand="0" w:noVBand="1"/>
      </w:tblPr>
      <w:tblGrid>
        <w:gridCol w:w="2538"/>
        <w:gridCol w:w="6300"/>
      </w:tblGrid>
      <w:tr w:rsidR="007507C1" w:rsidTr="00750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jc w:val="center"/>
              <w:rPr>
                <w:rFonts w:ascii="Cambria" w:hAnsi="Cambria"/>
              </w:rPr>
            </w:pPr>
            <w:r>
              <w:rPr>
                <w:rFonts w:ascii="Cambria" w:hAnsi="Cambria"/>
              </w:rPr>
              <w:t>Status</w:t>
            </w:r>
          </w:p>
        </w:tc>
        <w:tc>
          <w:tcPr>
            <w:tcW w:w="6300" w:type="dxa"/>
            <w:hideMark/>
          </w:tcPr>
          <w:p w:rsidR="007507C1" w:rsidRDefault="007507C1">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Definition</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Ready to be Assigned</w:t>
            </w:r>
          </w:p>
        </w:tc>
        <w:tc>
          <w:tcPr>
            <w:tcW w:w="63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 xml:space="preserve">This is the default entry of a RR entry as it is created via the Inbound Activity Log board when an OPS Chief or other </w:t>
            </w:r>
            <w:r>
              <w:rPr>
                <w:rFonts w:ascii="Cambria" w:hAnsi="Cambria"/>
              </w:rPr>
              <w:lastRenderedPageBreak/>
              <w:t>controller creates the RR record.</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lastRenderedPageBreak/>
              <w:t>Assigned</w:t>
            </w:r>
          </w:p>
        </w:tc>
        <w:tc>
          <w:tcPr>
            <w:tcW w:w="63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This entry has been tasked or submitted to their Dispatch Center and/or ESF team is working the issue.</w:t>
            </w:r>
          </w:p>
        </w:tc>
      </w:tr>
      <w:tr w:rsidR="007507C1" w:rsidTr="007507C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Moved to Responder/Dispatch</w:t>
            </w:r>
          </w:p>
        </w:tc>
        <w:tc>
          <w:tcPr>
            <w:tcW w:w="63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This entry has been tasked and ESF team is working the issue. (This is available for clarity and is the preferred status option for when the RR is actively being worked.)</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New Request</w:t>
            </w:r>
          </w:p>
        </w:tc>
        <w:tc>
          <w:tcPr>
            <w:tcW w:w="63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The ESF assigned to the current task needs another ESF tasked to this task as well. They have either completed the work and it needs to go elsewhere, or they need additional support for this RR entry.</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Rejected</w:t>
            </w:r>
          </w:p>
        </w:tc>
        <w:tc>
          <w:tcPr>
            <w:tcW w:w="63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The RR entry has been tasked to the wrong ESF and the OPS Chief needs to reassign it to a different ESF.</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Complete</w:t>
            </w:r>
          </w:p>
        </w:tc>
        <w:tc>
          <w:tcPr>
            <w:tcW w:w="63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The RR entry has been finished and no further action is required.</w:t>
            </w:r>
          </w:p>
        </w:tc>
      </w:tr>
      <w:tr w:rsidR="007507C1" w:rsidTr="007507C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Cancelled</w:t>
            </w:r>
          </w:p>
        </w:tc>
        <w:tc>
          <w:tcPr>
            <w:tcW w:w="63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The RR entry was in error and should be cancelled. The issue itself was cancelled by the initiator before any work could be done on it, or the ESF contacted the initiator of the entry and support is no longer required.</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Closed</w:t>
            </w:r>
          </w:p>
        </w:tc>
        <w:tc>
          <w:tcPr>
            <w:tcW w:w="63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The RR entry required no action and was simply closed.</w:t>
            </w:r>
          </w:p>
        </w:tc>
      </w:tr>
      <w:tr w:rsidR="007507C1" w:rsidTr="00750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In Progress</w:t>
            </w:r>
          </w:p>
        </w:tc>
        <w:tc>
          <w:tcPr>
            <w:tcW w:w="6300" w:type="dxa"/>
            <w:hideMark/>
          </w:tcPr>
          <w:p w:rsidR="007507C1" w:rsidRDefault="007507C1">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The RR entry is currently being worked on by the ESF group.</w:t>
            </w:r>
          </w:p>
        </w:tc>
      </w:tr>
      <w:tr w:rsidR="007507C1" w:rsidTr="007507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hideMark/>
          </w:tcPr>
          <w:p w:rsidR="007507C1" w:rsidRDefault="007507C1">
            <w:pPr>
              <w:rPr>
                <w:rFonts w:ascii="Cambria" w:hAnsi="Cambria"/>
              </w:rPr>
            </w:pPr>
            <w:r>
              <w:rPr>
                <w:rFonts w:ascii="Cambria" w:hAnsi="Cambria"/>
              </w:rPr>
              <w:t>Need More Information</w:t>
            </w:r>
          </w:p>
        </w:tc>
        <w:tc>
          <w:tcPr>
            <w:tcW w:w="6300" w:type="dxa"/>
            <w:hideMark/>
          </w:tcPr>
          <w:p w:rsidR="007507C1" w:rsidRDefault="007507C1">
            <w:pP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More information is needed before ESF can continue working on the RR entry.</w:t>
            </w:r>
          </w:p>
        </w:tc>
      </w:tr>
    </w:tbl>
    <w:p w:rsidR="007507C1" w:rsidRDefault="007507C1" w:rsidP="007507C1">
      <w:pPr>
        <w:rPr>
          <w:rFonts w:ascii="Cambria" w:hAnsi="Cambria"/>
        </w:rPr>
      </w:pPr>
    </w:p>
    <w:p w:rsidR="007507C1" w:rsidRDefault="007507C1" w:rsidP="007507C1">
      <w:pPr>
        <w:pStyle w:val="Heading1"/>
        <w:numPr>
          <w:ilvl w:val="0"/>
          <w:numId w:val="27"/>
        </w:numPr>
      </w:pPr>
      <w:bookmarkStart w:id="42" w:name="_Toc514328193"/>
      <w:bookmarkStart w:id="43" w:name="_Toc514331802"/>
      <w:r>
        <w:lastRenderedPageBreak/>
        <w:t>Terms</w:t>
      </w:r>
      <w:bookmarkEnd w:id="42"/>
      <w:bookmarkEnd w:id="43"/>
    </w:p>
    <w:p w:rsidR="007507C1" w:rsidRDefault="007507C1" w:rsidP="007507C1">
      <w:pPr>
        <w:rPr>
          <w:rFonts w:ascii="Cambria" w:hAnsi="Cambria"/>
          <w:sz w:val="20"/>
          <w:szCs w:val="20"/>
        </w:rPr>
      </w:pPr>
      <w:r>
        <w:rPr>
          <w:rFonts w:ascii="Cambria" w:hAnsi="Cambria"/>
          <w:noProof/>
        </w:rPr>
        <w:drawing>
          <wp:inline distT="0" distB="0" distL="0" distR="0">
            <wp:extent cx="6000750" cy="4562475"/>
            <wp:effectExtent l="190500" t="190500" r="190500" b="104775"/>
            <wp:docPr id="3" name="Picture 3"/>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57">
                      <a:extLst>
                        <a:ext uri="{28A0092B-C50C-407E-A947-70E740481C1C}">
                          <a14:useLocalDpi xmlns:a14="http://schemas.microsoft.com/office/drawing/2010/main" val="0"/>
                        </a:ext>
                      </a:extLst>
                    </a:blip>
                    <a:stretch>
                      <a:fillRect/>
                    </a:stretch>
                  </pic:blipFill>
                  <pic:spPr>
                    <a:xfrm>
                      <a:off x="0" y="0"/>
                      <a:ext cx="5676900" cy="4229100"/>
                    </a:xfrm>
                    <a:prstGeom prst="rect">
                      <a:avLst/>
                    </a:prstGeom>
                    <a:ln>
                      <a:noFill/>
                    </a:ln>
                    <a:effectLst>
                      <a:outerShdw blurRad="190500" algn="tl" rotWithShape="0">
                        <a:srgbClr val="000000">
                          <a:alpha val="70000"/>
                        </a:srgbClr>
                      </a:outerShdw>
                    </a:effectLst>
                  </pic:spPr>
                </pic:pic>
              </a:graphicData>
            </a:graphic>
          </wp:inline>
        </w:drawing>
      </w:r>
    </w:p>
    <w:p w:rsidR="007507C1" w:rsidRDefault="007507C1" w:rsidP="007507C1">
      <w:pPr>
        <w:rPr>
          <w:rFonts w:ascii="Cambria" w:hAnsi="Cambria"/>
        </w:rPr>
      </w:pPr>
    </w:p>
    <w:p w:rsidR="007507C1" w:rsidRDefault="007507C1" w:rsidP="007507C1">
      <w:pPr>
        <w:rPr>
          <w:rFonts w:ascii="Cambria" w:hAnsi="Cambria"/>
        </w:rPr>
      </w:pPr>
    </w:p>
    <w:p w:rsidR="007507C1" w:rsidRDefault="007507C1" w:rsidP="007507C1">
      <w:pPr>
        <w:pStyle w:val="Heading2"/>
        <w:numPr>
          <w:ilvl w:val="0"/>
          <w:numId w:val="0"/>
        </w:numPr>
        <w:spacing w:before="120" w:after="60" w:line="240" w:lineRule="auto"/>
        <w:rPr>
          <w:rFonts w:ascii="Calibri" w:hAnsi="Calibri"/>
          <w:bCs w:val="0"/>
          <w:color w:val="4F81BD"/>
        </w:rPr>
      </w:pPr>
    </w:p>
    <w:p w:rsidR="00E23A23" w:rsidRPr="00995302" w:rsidRDefault="00E23A23" w:rsidP="007507C1">
      <w:pPr>
        <w:pStyle w:val="Heading2"/>
        <w:numPr>
          <w:ilvl w:val="0"/>
          <w:numId w:val="0"/>
        </w:numPr>
        <w:spacing w:before="120" w:after="60" w:line="240" w:lineRule="auto"/>
      </w:pPr>
    </w:p>
    <w:sectPr w:rsidR="00E23A23" w:rsidRPr="00995302" w:rsidSect="00A24D2B">
      <w:headerReference w:type="default" r:id="rId58"/>
      <w:footerReference w:type="default" r:id="rId5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7ED2" w:rsidRDefault="00487ED2" w:rsidP="000C403C">
      <w:pPr>
        <w:spacing w:after="0"/>
      </w:pPr>
      <w:r>
        <w:separator/>
      </w:r>
    </w:p>
  </w:endnote>
  <w:endnote w:type="continuationSeparator" w:id="0">
    <w:p w:rsidR="00487ED2" w:rsidRDefault="00487ED2" w:rsidP="000C4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0" w:usb1="00000000" w:usb2="00000000" w:usb3="00000000" w:csb0="00000001" w:csb1="00000000"/>
  </w:font>
  <w:font w:name="Helvetica Neue Light">
    <w:charset w:val="00"/>
    <w:family w:val="auto"/>
    <w:pitch w:val="variable"/>
    <w:sig w:usb0="03000000" w:usb1="00000000" w:usb2="00000000" w:usb3="00000000" w:csb0="00000001" w:csb1="00000000"/>
  </w:font>
  <w:font w:name="ヒラギノ角ゴ Pro W3">
    <w:panose1 w:val="00000000000000000000"/>
    <w:charset w:val="80"/>
    <w:family w:val="auto"/>
    <w:notTrueType/>
    <w:pitch w:val="variable"/>
    <w:sig w:usb0="01000000" w:usb1="00000000" w:usb2="07040001" w:usb3="00000000" w:csb0="00020000" w:csb1="00000000"/>
  </w:font>
  <w:font w:name="Helvetica Neue UltraLight">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1"/>
      <w:tblW w:w="5000" w:type="pct"/>
      <w:tblLook w:val="00A0" w:firstRow="1" w:lastRow="0" w:firstColumn="1" w:lastColumn="0" w:noHBand="0" w:noVBand="0"/>
    </w:tblPr>
    <w:tblGrid>
      <w:gridCol w:w="9063"/>
      <w:gridCol w:w="513"/>
    </w:tblGrid>
    <w:tr w:rsidR="003E2FF9" w:rsidRPr="0025191F" w:rsidTr="0099599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32" w:type="pct"/>
        </w:tcPr>
        <w:p w:rsidR="003E2FF9" w:rsidRPr="004D6998" w:rsidRDefault="003E2FF9" w:rsidP="00BE134F">
          <w:pPr>
            <w:pBdr>
              <w:top w:val="single" w:sz="4" w:space="1" w:color="008000"/>
            </w:pBdr>
            <w:tabs>
              <w:tab w:val="center" w:pos="5040"/>
              <w:tab w:val="right" w:pos="9000"/>
              <w:tab w:val="right" w:pos="14760"/>
            </w:tabs>
            <w:spacing w:after="0" w:line="240" w:lineRule="auto"/>
            <w:rPr>
              <w:color w:val="595959"/>
            </w:rPr>
          </w:pPr>
          <w:r>
            <w:rPr>
              <w:rFonts w:ascii="Arial" w:eastAsia="Times New Roman" w:hAnsi="Arial" w:cs="Arial"/>
              <w:sz w:val="17"/>
              <w:szCs w:val="18"/>
              <w:lang w:eastAsia="ja-JP"/>
            </w:rPr>
            <w:t xml:space="preserve">For additional information please visit </w:t>
          </w:r>
          <w:r w:rsidRPr="00B160BD">
            <w:rPr>
              <w:rFonts w:ascii="Arial" w:eastAsia="Times New Roman" w:hAnsi="Arial" w:cs="Arial"/>
              <w:sz w:val="17"/>
              <w:szCs w:val="18"/>
              <w:lang w:eastAsia="ja-JP"/>
            </w:rPr>
            <w:t>http://webeocregion2fl.org</w:t>
          </w:r>
        </w:p>
      </w:tc>
      <w:tc>
        <w:tcPr>
          <w:cnfStyle w:val="000010000000" w:firstRow="0" w:lastRow="0" w:firstColumn="0" w:lastColumn="0" w:oddVBand="1" w:evenVBand="0" w:oddHBand="0" w:evenHBand="0" w:firstRowFirstColumn="0" w:firstRowLastColumn="0" w:lastRowFirstColumn="0" w:lastRowLastColumn="0"/>
          <w:tcW w:w="268" w:type="pct"/>
        </w:tcPr>
        <w:p w:rsidR="003E2FF9" w:rsidRPr="009C7DE5" w:rsidRDefault="003E2FF9" w:rsidP="00A411E0">
          <w:pPr>
            <w:pStyle w:val="Footer"/>
          </w:pPr>
          <w:r w:rsidRPr="004D6998">
            <w:fldChar w:fldCharType="begin"/>
          </w:r>
          <w:r w:rsidRPr="004D6998">
            <w:instrText xml:space="preserve"> PAGE   \* MERGEFORMAT </w:instrText>
          </w:r>
          <w:r w:rsidRPr="004D6998">
            <w:fldChar w:fldCharType="separate"/>
          </w:r>
          <w:r w:rsidR="005A39BA">
            <w:rPr>
              <w:noProof/>
            </w:rPr>
            <w:t>v</w:t>
          </w:r>
          <w:r w:rsidRPr="004D6998">
            <w:fldChar w:fldCharType="end"/>
          </w:r>
        </w:p>
      </w:tc>
    </w:tr>
  </w:tbl>
  <w:p w:rsidR="003E2FF9" w:rsidRPr="00BE134F" w:rsidRDefault="003E2FF9" w:rsidP="00A411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1"/>
      <w:tblW w:w="5000" w:type="pct"/>
      <w:tblLook w:val="00A0" w:firstRow="1" w:lastRow="0" w:firstColumn="1" w:lastColumn="0" w:noHBand="0" w:noVBand="0"/>
    </w:tblPr>
    <w:tblGrid>
      <w:gridCol w:w="9063"/>
      <w:gridCol w:w="513"/>
    </w:tblGrid>
    <w:tr w:rsidR="003E2FF9" w:rsidRPr="009C7DE5" w:rsidTr="00CF4B9C">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732" w:type="pct"/>
        </w:tcPr>
        <w:p w:rsidR="003E2FF9" w:rsidRPr="004D6998" w:rsidRDefault="003E2FF9" w:rsidP="00CF4B9C">
          <w:pPr>
            <w:pBdr>
              <w:top w:val="single" w:sz="4" w:space="1" w:color="008000"/>
            </w:pBdr>
            <w:tabs>
              <w:tab w:val="center" w:pos="5040"/>
              <w:tab w:val="right" w:pos="9000"/>
              <w:tab w:val="right" w:pos="14760"/>
            </w:tabs>
            <w:spacing w:after="0" w:line="240" w:lineRule="auto"/>
            <w:rPr>
              <w:color w:val="595959"/>
            </w:rPr>
          </w:pPr>
          <w:r>
            <w:rPr>
              <w:rFonts w:ascii="Arial" w:eastAsia="Times New Roman" w:hAnsi="Arial" w:cs="Arial"/>
              <w:sz w:val="17"/>
              <w:szCs w:val="18"/>
              <w:lang w:eastAsia="ja-JP"/>
            </w:rPr>
            <w:t xml:space="preserve">For additional information please visit </w:t>
          </w:r>
          <w:r w:rsidRPr="00B160BD">
            <w:rPr>
              <w:rFonts w:ascii="Arial" w:eastAsia="Times New Roman" w:hAnsi="Arial" w:cs="Arial"/>
              <w:sz w:val="17"/>
              <w:szCs w:val="18"/>
              <w:lang w:eastAsia="ja-JP"/>
            </w:rPr>
            <w:t>http://webeocregion2fl.org</w:t>
          </w:r>
        </w:p>
      </w:tc>
      <w:tc>
        <w:tcPr>
          <w:cnfStyle w:val="000010000000" w:firstRow="0" w:lastRow="0" w:firstColumn="0" w:lastColumn="0" w:oddVBand="1" w:evenVBand="0" w:oddHBand="0" w:evenHBand="0" w:firstRowFirstColumn="0" w:firstRowLastColumn="0" w:lastRowFirstColumn="0" w:lastRowLastColumn="0"/>
          <w:tcW w:w="268" w:type="pct"/>
        </w:tcPr>
        <w:p w:rsidR="003E2FF9" w:rsidRPr="009C7DE5" w:rsidRDefault="003E2FF9" w:rsidP="00CF4B9C">
          <w:pPr>
            <w:pStyle w:val="Footer"/>
          </w:pPr>
          <w:r w:rsidRPr="004D6998">
            <w:fldChar w:fldCharType="begin"/>
          </w:r>
          <w:r w:rsidRPr="004D6998">
            <w:instrText xml:space="preserve"> PAGE   \* MERGEFORMAT </w:instrText>
          </w:r>
          <w:r w:rsidRPr="004D6998">
            <w:fldChar w:fldCharType="separate"/>
          </w:r>
          <w:r w:rsidR="005A39BA">
            <w:rPr>
              <w:noProof/>
            </w:rPr>
            <w:t>i</w:t>
          </w:r>
          <w:r w:rsidRPr="004D6998">
            <w:fldChar w:fldCharType="end"/>
          </w:r>
        </w:p>
      </w:tc>
    </w:tr>
  </w:tbl>
  <w:p w:rsidR="003E2FF9" w:rsidRDefault="003E2F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623627"/>
      <w:docPartObj>
        <w:docPartGallery w:val="Page Numbers (Bottom of Page)"/>
        <w:docPartUnique/>
      </w:docPartObj>
    </w:sdtPr>
    <w:sdtEndPr/>
    <w:sdtContent>
      <w:p w:rsidR="003E2FF9" w:rsidRDefault="003E2FF9">
        <w:pPr>
          <w:pStyle w:val="Footer"/>
          <w:jc w:val="right"/>
        </w:pPr>
        <w:r>
          <w:t xml:space="preserve">Page | </w:t>
        </w:r>
        <w:r>
          <w:fldChar w:fldCharType="begin"/>
        </w:r>
        <w:r>
          <w:instrText xml:space="preserve"> PAGE   \* MERGEFORMAT </w:instrText>
        </w:r>
        <w:r>
          <w:fldChar w:fldCharType="separate"/>
        </w:r>
        <w:r w:rsidR="005A39BA">
          <w:rPr>
            <w:noProof/>
          </w:rPr>
          <w:t>27</w:t>
        </w:r>
        <w:r>
          <w:rPr>
            <w:noProof/>
          </w:rPr>
          <w:fldChar w:fldCharType="end"/>
        </w:r>
        <w:r>
          <w:t xml:space="preserve"> </w:t>
        </w:r>
      </w:p>
    </w:sdtContent>
  </w:sdt>
  <w:p w:rsidR="003E2FF9" w:rsidRPr="000E0DDA" w:rsidRDefault="003E2FF9" w:rsidP="000E0DDA">
    <w:pPr>
      <w:spacing w:after="0"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7ED2" w:rsidRDefault="00487ED2" w:rsidP="000C403C">
      <w:pPr>
        <w:spacing w:after="0"/>
      </w:pPr>
      <w:r>
        <w:separator/>
      </w:r>
    </w:p>
  </w:footnote>
  <w:footnote w:type="continuationSeparator" w:id="0">
    <w:p w:rsidR="00487ED2" w:rsidRDefault="00487ED2" w:rsidP="000C40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F9" w:rsidRPr="00AD7CCF" w:rsidRDefault="003E2FF9" w:rsidP="00AD7CCF">
    <w:pPr>
      <w:pStyle w:val="ChapterBody-ChapterTitle"/>
    </w:pPr>
    <w:r>
      <w:rPr>
        <w:rFonts w:ascii="Arial" w:hAnsi="Arial"/>
        <w:noProof/>
        <w:sz w:val="20"/>
      </w:rPr>
      <w:drawing>
        <wp:inline distT="0" distB="0" distL="0" distR="0" wp14:anchorId="1F2B1084" wp14:editId="52254D14">
          <wp:extent cx="657143" cy="657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png"/>
                  <pic:cNvPicPr/>
                </pic:nvPicPr>
                <pic:blipFill>
                  <a:blip r:embed="rId1">
                    <a:extLst>
                      <a:ext uri="{28A0092B-C50C-407E-A947-70E740481C1C}">
                        <a14:useLocalDpi xmlns:a14="http://schemas.microsoft.com/office/drawing/2010/main" val="0"/>
                      </a:ext>
                    </a:extLst>
                  </a:blip>
                  <a:stretch>
                    <a:fillRect/>
                  </a:stretch>
                </pic:blipFill>
                <pic:spPr>
                  <a:xfrm>
                    <a:off x="0" y="0"/>
                    <a:ext cx="657143" cy="657143"/>
                  </a:xfrm>
                  <a:prstGeom prst="rect">
                    <a:avLst/>
                  </a:prstGeom>
                </pic:spPr>
              </pic:pic>
            </a:graphicData>
          </a:graphic>
        </wp:inline>
      </w:drawing>
    </w:r>
    <w:r w:rsidRPr="00BE134F">
      <w:rPr>
        <w:rFonts w:ascii="Arial" w:hAnsi="Arial"/>
        <w:sz w:val="20"/>
        <w:lang w:eastAsia="ja-JP"/>
      </w:rPr>
      <w:tab/>
    </w:r>
    <w:r>
      <w:rPr>
        <w:rFonts w:ascii="Arial" w:hAnsi="Arial"/>
        <w:sz w:val="20"/>
        <w:lang w:eastAsia="ja-JP"/>
      </w:rPr>
      <w:t xml:space="preserve">                                                                                                    </w:t>
    </w:r>
    <w:r>
      <w:rPr>
        <w:lang w:eastAsia="ja-JP"/>
      </w:rPr>
      <w:t>WebEOC</w:t>
    </w:r>
    <w:r w:rsidRPr="00BE134F">
      <w:rPr>
        <w:lang w:eastAsia="ja-JP"/>
      </w:rPr>
      <w:tab/>
    </w:r>
    <w:r>
      <w:rPr>
        <w:lang w:eastAsia="ja-JP"/>
      </w:rPr>
      <w:t xml:space="preserve">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F9" w:rsidRPr="009B23B9" w:rsidRDefault="003E2FF9" w:rsidP="00AD7CCF">
    <w:pPr>
      <w:pStyle w:val="ChapterBody-ChapterTitle"/>
      <w:rPr>
        <w:lang w:eastAsia="ja-JP"/>
      </w:rPr>
    </w:pPr>
    <w:r>
      <w:rPr>
        <w:rFonts w:ascii="Arial" w:hAnsi="Arial"/>
        <w:noProof/>
        <w:sz w:val="20"/>
      </w:rPr>
      <w:drawing>
        <wp:inline distT="0" distB="0" distL="0" distR="0" wp14:anchorId="1842465A" wp14:editId="4191A72A">
          <wp:extent cx="657143" cy="6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png"/>
                  <pic:cNvPicPr/>
                </pic:nvPicPr>
                <pic:blipFill>
                  <a:blip r:embed="rId1">
                    <a:extLst>
                      <a:ext uri="{28A0092B-C50C-407E-A947-70E740481C1C}">
                        <a14:useLocalDpi xmlns:a14="http://schemas.microsoft.com/office/drawing/2010/main" val="0"/>
                      </a:ext>
                    </a:extLst>
                  </a:blip>
                  <a:stretch>
                    <a:fillRect/>
                  </a:stretch>
                </pic:blipFill>
                <pic:spPr>
                  <a:xfrm>
                    <a:off x="0" y="0"/>
                    <a:ext cx="657143" cy="657143"/>
                  </a:xfrm>
                  <a:prstGeom prst="rect">
                    <a:avLst/>
                  </a:prstGeom>
                </pic:spPr>
              </pic:pic>
            </a:graphicData>
          </a:graphic>
        </wp:inline>
      </w:drawing>
    </w:r>
    <w:r w:rsidRPr="00BE134F">
      <w:rPr>
        <w:rFonts w:ascii="Arial" w:hAnsi="Arial"/>
        <w:sz w:val="20"/>
        <w:lang w:eastAsia="ja-JP"/>
      </w:rPr>
      <w:tab/>
    </w:r>
    <w:r>
      <w:rPr>
        <w:rFonts w:ascii="Arial" w:hAnsi="Arial"/>
        <w:sz w:val="20"/>
        <w:lang w:eastAsia="ja-JP"/>
      </w:rPr>
      <w:t xml:space="preserve">                                                                                         </w:t>
    </w:r>
    <w:r>
      <w:rPr>
        <w:lang w:eastAsia="ja-JP"/>
      </w:rPr>
      <w:t>WebEOC USER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F9" w:rsidRPr="009B23B9" w:rsidRDefault="003E2FF9" w:rsidP="003E4747">
    <w:pPr>
      <w:pStyle w:val="ChapterBody-ChapterTitle"/>
      <w:spacing w:before="0" w:after="0"/>
      <w:rPr>
        <w:lang w:eastAsia="ja-JP"/>
      </w:rPr>
    </w:pPr>
    <w:r>
      <w:rPr>
        <w:rFonts w:ascii="Arial" w:hAnsi="Arial"/>
        <w:noProof/>
        <w:sz w:val="20"/>
      </w:rPr>
      <w:drawing>
        <wp:inline distT="0" distB="0" distL="0" distR="0" wp14:anchorId="7D6FCA21" wp14:editId="44AA43A2">
          <wp:extent cx="561905" cy="5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png"/>
                  <pic:cNvPicPr/>
                </pic:nvPicPr>
                <pic:blipFill>
                  <a:blip r:embed="rId1">
                    <a:extLst>
                      <a:ext uri="{28A0092B-C50C-407E-A947-70E740481C1C}">
                        <a14:useLocalDpi xmlns:a14="http://schemas.microsoft.com/office/drawing/2010/main" val="0"/>
                      </a:ext>
                    </a:extLst>
                  </a:blip>
                  <a:stretch>
                    <a:fillRect/>
                  </a:stretch>
                </pic:blipFill>
                <pic:spPr>
                  <a:xfrm>
                    <a:off x="0" y="0"/>
                    <a:ext cx="561905" cy="561905"/>
                  </a:xfrm>
                  <a:prstGeom prst="rect">
                    <a:avLst/>
                  </a:prstGeom>
                </pic:spPr>
              </pic:pic>
            </a:graphicData>
          </a:graphic>
        </wp:inline>
      </w:drawing>
    </w:r>
    <w:r w:rsidRPr="00BE134F">
      <w:rPr>
        <w:rFonts w:ascii="Arial" w:hAnsi="Arial"/>
        <w:sz w:val="20"/>
        <w:lang w:eastAsia="ja-JP"/>
      </w:rPr>
      <w:tab/>
    </w:r>
    <w:r>
      <w:rPr>
        <w:rFonts w:ascii="Arial" w:hAnsi="Arial"/>
        <w:sz w:val="20"/>
        <w:lang w:eastAsia="ja-JP"/>
      </w:rPr>
      <w:t xml:space="preserve">                                                                                         </w:t>
    </w:r>
    <w:r>
      <w:rPr>
        <w:lang w:eastAsia="ja-JP"/>
      </w:rPr>
      <w:t>WebEOC USER GUIDE</w:t>
    </w:r>
  </w:p>
  <w:p w:rsidR="003E2FF9" w:rsidRPr="008D48EE" w:rsidRDefault="003E2FF9" w:rsidP="008D48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94FEA8"/>
    <w:lvl w:ilvl="0">
      <w:start w:val="1"/>
      <w:numFmt w:val="decimal"/>
      <w:lvlText w:val="%1."/>
      <w:lvlJc w:val="left"/>
      <w:pPr>
        <w:tabs>
          <w:tab w:val="num" w:pos="1800"/>
        </w:tabs>
        <w:ind w:left="1800" w:hanging="360"/>
      </w:pPr>
    </w:lvl>
  </w:abstractNum>
  <w:abstractNum w:abstractNumId="1">
    <w:nsid w:val="FFFFFF7D"/>
    <w:multiLevelType w:val="singleLevel"/>
    <w:tmpl w:val="0930BFFE"/>
    <w:lvl w:ilvl="0">
      <w:start w:val="1"/>
      <w:numFmt w:val="decimal"/>
      <w:lvlText w:val="%1."/>
      <w:lvlJc w:val="left"/>
      <w:pPr>
        <w:tabs>
          <w:tab w:val="num" w:pos="1440"/>
        </w:tabs>
        <w:ind w:left="1440" w:hanging="360"/>
      </w:pPr>
    </w:lvl>
  </w:abstractNum>
  <w:abstractNum w:abstractNumId="2">
    <w:nsid w:val="FFFFFF7E"/>
    <w:multiLevelType w:val="singleLevel"/>
    <w:tmpl w:val="08947CD2"/>
    <w:lvl w:ilvl="0">
      <w:start w:val="1"/>
      <w:numFmt w:val="decimal"/>
      <w:lvlText w:val="%1."/>
      <w:lvlJc w:val="left"/>
      <w:pPr>
        <w:tabs>
          <w:tab w:val="num" w:pos="1080"/>
        </w:tabs>
        <w:ind w:left="1080" w:hanging="360"/>
      </w:pPr>
    </w:lvl>
  </w:abstractNum>
  <w:abstractNum w:abstractNumId="3">
    <w:nsid w:val="FFFFFF7F"/>
    <w:multiLevelType w:val="singleLevel"/>
    <w:tmpl w:val="67B624E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C7C71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88235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F4A97C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910DE9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7AA6C4"/>
    <w:lvl w:ilvl="0">
      <w:start w:val="1"/>
      <w:numFmt w:val="decimal"/>
      <w:pStyle w:val="ListNumber"/>
      <w:lvlText w:val="%1."/>
      <w:lvlJc w:val="left"/>
      <w:pPr>
        <w:tabs>
          <w:tab w:val="num" w:pos="360"/>
        </w:tabs>
        <w:ind w:left="360" w:hanging="360"/>
      </w:pPr>
    </w:lvl>
  </w:abstractNum>
  <w:abstractNum w:abstractNumId="9">
    <w:nsid w:val="FFFFFF89"/>
    <w:multiLevelType w:val="singleLevel"/>
    <w:tmpl w:val="17B85C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801F65"/>
    <w:multiLevelType w:val="hybridMultilevel"/>
    <w:tmpl w:val="F5FA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652DB4"/>
    <w:multiLevelType w:val="hybridMultilevel"/>
    <w:tmpl w:val="3D485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7F4B0E"/>
    <w:multiLevelType w:val="hybridMultilevel"/>
    <w:tmpl w:val="F5FA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6728D4"/>
    <w:multiLevelType w:val="hybridMultilevel"/>
    <w:tmpl w:val="008C409A"/>
    <w:lvl w:ilvl="0" w:tplc="D03C0E08">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07E6962"/>
    <w:multiLevelType w:val="hybridMultilevel"/>
    <w:tmpl w:val="DA10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A7788C"/>
    <w:multiLevelType w:val="hybridMultilevel"/>
    <w:tmpl w:val="6D54BBC4"/>
    <w:lvl w:ilvl="0" w:tplc="09D6A7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3654119"/>
    <w:multiLevelType w:val="multilevel"/>
    <w:tmpl w:val="1FE870D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13695272"/>
    <w:multiLevelType w:val="hybridMultilevel"/>
    <w:tmpl w:val="A28ECF10"/>
    <w:lvl w:ilvl="0" w:tplc="D436DAAC">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7430B35"/>
    <w:multiLevelType w:val="hybridMultilevel"/>
    <w:tmpl w:val="3D485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6875E5"/>
    <w:multiLevelType w:val="hybridMultilevel"/>
    <w:tmpl w:val="DA10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C814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79D4103"/>
    <w:multiLevelType w:val="hybridMultilevel"/>
    <w:tmpl w:val="76343E04"/>
    <w:lvl w:ilvl="0" w:tplc="EACE6CAC">
      <w:start w:val="1"/>
      <w:numFmt w:val="decimal"/>
      <w:pStyle w:val="ChapterBodyCopy-Step"/>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FF5637"/>
    <w:multiLevelType w:val="multilevel"/>
    <w:tmpl w:val="A4002A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59703A0"/>
    <w:multiLevelType w:val="hybridMultilevel"/>
    <w:tmpl w:val="B4A6BF8C"/>
    <w:lvl w:ilvl="0" w:tplc="EA38184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E61F25"/>
    <w:multiLevelType w:val="hybridMultilevel"/>
    <w:tmpl w:val="DA10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8264A1"/>
    <w:multiLevelType w:val="hybridMultilevel"/>
    <w:tmpl w:val="F5FA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77A52"/>
    <w:multiLevelType w:val="hybridMultilevel"/>
    <w:tmpl w:val="3432CBD8"/>
    <w:lvl w:ilvl="0" w:tplc="D7AEBA38">
      <w:start w:val="1"/>
      <w:numFmt w:val="lowerLetter"/>
      <w:pStyle w:val="ChapterBodyCopy-Step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6AB7D0F"/>
    <w:multiLevelType w:val="hybridMultilevel"/>
    <w:tmpl w:val="39221F94"/>
    <w:lvl w:ilvl="0" w:tplc="43C64ED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8">
    <w:nsid w:val="688D24B1"/>
    <w:multiLevelType w:val="hybridMultilevel"/>
    <w:tmpl w:val="F8244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7C0B74"/>
    <w:multiLevelType w:val="hybridMultilevel"/>
    <w:tmpl w:val="A3B4D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E6435C"/>
    <w:multiLevelType w:val="hybridMultilevel"/>
    <w:tmpl w:val="F5FAF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7A4E73"/>
    <w:multiLevelType w:val="hybridMultilevel"/>
    <w:tmpl w:val="1072315C"/>
    <w:lvl w:ilvl="0" w:tplc="E1B2141C">
      <w:start w:val="1"/>
      <w:numFmt w:val="bullet"/>
      <w:pStyle w:val="ChapterBodyCopy-Bullet"/>
      <w:lvlText w:val=""/>
      <w:lvlJc w:val="left"/>
      <w:pPr>
        <w:ind w:left="720" w:hanging="360"/>
      </w:pPr>
      <w:rPr>
        <w:rFonts w:ascii="Symbol" w:hAnsi="Symbol" w:hint="default"/>
      </w:rPr>
    </w:lvl>
    <w:lvl w:ilvl="1" w:tplc="9DF64E82">
      <w:start w:val="1"/>
      <w:numFmt w:val="bullet"/>
      <w:pStyle w:val="ChapterBodyCopy-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7362CC"/>
    <w:multiLevelType w:val="hybridMultilevel"/>
    <w:tmpl w:val="DA10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FA0D55"/>
    <w:multiLevelType w:val="hybridMultilevel"/>
    <w:tmpl w:val="1DB29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lvlOverride w:ilvl="0">
      <w:startOverride w:val="1"/>
    </w:lvlOverride>
  </w:num>
  <w:num w:numId="2">
    <w:abstractNumId w:val="31"/>
  </w:num>
  <w:num w:numId="3">
    <w:abstractNumId w:val="21"/>
  </w:num>
  <w:num w:numId="4">
    <w:abstractNumId w:val="26"/>
  </w:num>
  <w:num w:numId="5">
    <w:abstractNumId w:val="22"/>
  </w:num>
  <w:num w:numId="6">
    <w:abstractNumId w:val="21"/>
    <w:lvlOverride w:ilvl="0">
      <w:startOverride w:val="1"/>
    </w:lvlOverride>
  </w:num>
  <w:num w:numId="7">
    <w:abstractNumId w:val="26"/>
    <w:lvlOverride w:ilvl="0">
      <w:startOverride w:val="1"/>
    </w:lvlOverride>
  </w:num>
  <w:num w:numId="8">
    <w:abstractNumId w:val="26"/>
    <w:lvlOverride w:ilvl="0">
      <w:startOverride w:val="1"/>
    </w:lvlOverride>
  </w:num>
  <w:num w:numId="9">
    <w:abstractNumId w:val="9"/>
  </w:num>
  <w:num w:numId="10">
    <w:abstractNumId w:val="9"/>
  </w:num>
  <w:num w:numId="11">
    <w:abstractNumId w:val="7"/>
  </w:num>
  <w:num w:numId="12">
    <w:abstractNumId w:val="7"/>
  </w:num>
  <w:num w:numId="13">
    <w:abstractNumId w:val="8"/>
  </w:num>
  <w:num w:numId="14">
    <w:abstractNumId w:val="8"/>
  </w:num>
  <w:num w:numId="15">
    <w:abstractNumId w:val="3"/>
  </w:num>
  <w:num w:numId="16">
    <w:abstractNumId w:val="3"/>
  </w:num>
  <w:num w:numId="17">
    <w:abstractNumId w:val="6"/>
  </w:num>
  <w:num w:numId="18">
    <w:abstractNumId w:val="5"/>
  </w:num>
  <w:num w:numId="19">
    <w:abstractNumId w:val="4"/>
  </w:num>
  <w:num w:numId="20">
    <w:abstractNumId w:val="2"/>
  </w:num>
  <w:num w:numId="21">
    <w:abstractNumId w:val="1"/>
  </w:num>
  <w:num w:numId="22">
    <w:abstractNumId w:val="0"/>
  </w:num>
  <w:num w:numId="23">
    <w:abstractNumId w:val="20"/>
  </w:num>
  <w:num w:numId="24">
    <w:abstractNumId w:val="18"/>
  </w:num>
  <w:num w:numId="25">
    <w:abstractNumId w:val="33"/>
  </w:num>
  <w:num w:numId="26">
    <w:abstractNumId w:val="16"/>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24"/>
  </w:num>
  <w:num w:numId="31">
    <w:abstractNumId w:val="19"/>
  </w:num>
  <w:num w:numId="32">
    <w:abstractNumId w:val="14"/>
  </w:num>
  <w:num w:numId="33">
    <w:abstractNumId w:val="32"/>
  </w:num>
  <w:num w:numId="34">
    <w:abstractNumId w:val="12"/>
  </w:num>
  <w:num w:numId="35">
    <w:abstractNumId w:val="25"/>
  </w:num>
  <w:num w:numId="36">
    <w:abstractNumId w:val="10"/>
  </w:num>
  <w:num w:numId="37">
    <w:abstractNumId w:val="30"/>
  </w:num>
  <w:num w:numId="38">
    <w:abstractNumId w:val="29"/>
  </w:num>
  <w:num w:numId="39">
    <w:abstractNumId w:val="28"/>
  </w:num>
  <w:num w:numId="40">
    <w:abstractNumId w:val="23"/>
  </w:num>
  <w:num w:numId="41">
    <w:abstractNumId w:val="13"/>
  </w:num>
  <w:num w:numId="42">
    <w:abstractNumId w:val="17"/>
  </w:num>
  <w:num w:numId="43">
    <w:abstractNumId w:val="27"/>
  </w:num>
  <w:num w:numId="44">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s>
  <w:rsids>
    <w:rsidRoot w:val="001E2996"/>
    <w:rsid w:val="000001E3"/>
    <w:rsid w:val="0000161C"/>
    <w:rsid w:val="00003751"/>
    <w:rsid w:val="00007383"/>
    <w:rsid w:val="00010AFB"/>
    <w:rsid w:val="00011B92"/>
    <w:rsid w:val="00011C39"/>
    <w:rsid w:val="00012B75"/>
    <w:rsid w:val="000132F9"/>
    <w:rsid w:val="00024469"/>
    <w:rsid w:val="00026BC6"/>
    <w:rsid w:val="00032F68"/>
    <w:rsid w:val="00033104"/>
    <w:rsid w:val="0004537D"/>
    <w:rsid w:val="000468FB"/>
    <w:rsid w:val="0004743A"/>
    <w:rsid w:val="00047724"/>
    <w:rsid w:val="000622E6"/>
    <w:rsid w:val="00063AF9"/>
    <w:rsid w:val="000735DA"/>
    <w:rsid w:val="000831C3"/>
    <w:rsid w:val="00084339"/>
    <w:rsid w:val="000854E6"/>
    <w:rsid w:val="000855D7"/>
    <w:rsid w:val="00086BD1"/>
    <w:rsid w:val="000923FF"/>
    <w:rsid w:val="00092CD5"/>
    <w:rsid w:val="000968AF"/>
    <w:rsid w:val="000A147F"/>
    <w:rsid w:val="000A2232"/>
    <w:rsid w:val="000A569D"/>
    <w:rsid w:val="000A7A12"/>
    <w:rsid w:val="000B1929"/>
    <w:rsid w:val="000B3D48"/>
    <w:rsid w:val="000B4AA5"/>
    <w:rsid w:val="000B74ED"/>
    <w:rsid w:val="000C01E9"/>
    <w:rsid w:val="000C2098"/>
    <w:rsid w:val="000C403C"/>
    <w:rsid w:val="000C5350"/>
    <w:rsid w:val="000C5A66"/>
    <w:rsid w:val="000C5EE8"/>
    <w:rsid w:val="000D1855"/>
    <w:rsid w:val="000D2986"/>
    <w:rsid w:val="000D5091"/>
    <w:rsid w:val="000E021A"/>
    <w:rsid w:val="000E0DDA"/>
    <w:rsid w:val="000E4CA2"/>
    <w:rsid w:val="000E5FDE"/>
    <w:rsid w:val="000F0C35"/>
    <w:rsid w:val="000F3244"/>
    <w:rsid w:val="000F62B5"/>
    <w:rsid w:val="001020F6"/>
    <w:rsid w:val="00104BEE"/>
    <w:rsid w:val="001101AD"/>
    <w:rsid w:val="00117866"/>
    <w:rsid w:val="001320F8"/>
    <w:rsid w:val="00134B15"/>
    <w:rsid w:val="00134BA9"/>
    <w:rsid w:val="00134E34"/>
    <w:rsid w:val="00135B78"/>
    <w:rsid w:val="001407D7"/>
    <w:rsid w:val="00143DF7"/>
    <w:rsid w:val="00150574"/>
    <w:rsid w:val="00150628"/>
    <w:rsid w:val="00152877"/>
    <w:rsid w:val="00161277"/>
    <w:rsid w:val="00162518"/>
    <w:rsid w:val="00167974"/>
    <w:rsid w:val="00170F14"/>
    <w:rsid w:val="00174FA9"/>
    <w:rsid w:val="00192780"/>
    <w:rsid w:val="00194894"/>
    <w:rsid w:val="00196720"/>
    <w:rsid w:val="0019748D"/>
    <w:rsid w:val="00197CEA"/>
    <w:rsid w:val="001A0DAD"/>
    <w:rsid w:val="001A7E87"/>
    <w:rsid w:val="001B3CED"/>
    <w:rsid w:val="001B4E71"/>
    <w:rsid w:val="001C0E9C"/>
    <w:rsid w:val="001C12F0"/>
    <w:rsid w:val="001C15B0"/>
    <w:rsid w:val="001C4C1B"/>
    <w:rsid w:val="001C4F4F"/>
    <w:rsid w:val="001C62E4"/>
    <w:rsid w:val="001C6B3D"/>
    <w:rsid w:val="001D05A6"/>
    <w:rsid w:val="001D1903"/>
    <w:rsid w:val="001D1D64"/>
    <w:rsid w:val="001E1BE1"/>
    <w:rsid w:val="001E2996"/>
    <w:rsid w:val="001E4AD6"/>
    <w:rsid w:val="001E5F84"/>
    <w:rsid w:val="001E5FA0"/>
    <w:rsid w:val="001E6C4D"/>
    <w:rsid w:val="001F149E"/>
    <w:rsid w:val="001F16E8"/>
    <w:rsid w:val="002003F6"/>
    <w:rsid w:val="00204D9D"/>
    <w:rsid w:val="00205EE2"/>
    <w:rsid w:val="00206812"/>
    <w:rsid w:val="00213D3F"/>
    <w:rsid w:val="00216435"/>
    <w:rsid w:val="00221561"/>
    <w:rsid w:val="00222E1E"/>
    <w:rsid w:val="002326A5"/>
    <w:rsid w:val="00232759"/>
    <w:rsid w:val="00234D51"/>
    <w:rsid w:val="002360D2"/>
    <w:rsid w:val="0024669C"/>
    <w:rsid w:val="00247406"/>
    <w:rsid w:val="00250EB7"/>
    <w:rsid w:val="0025191F"/>
    <w:rsid w:val="00252222"/>
    <w:rsid w:val="002524E2"/>
    <w:rsid w:val="00252FC2"/>
    <w:rsid w:val="002532AE"/>
    <w:rsid w:val="002618AC"/>
    <w:rsid w:val="00263C26"/>
    <w:rsid w:val="0027320B"/>
    <w:rsid w:val="00274FA8"/>
    <w:rsid w:val="002772DB"/>
    <w:rsid w:val="002850A3"/>
    <w:rsid w:val="002859E7"/>
    <w:rsid w:val="00290C89"/>
    <w:rsid w:val="0029224E"/>
    <w:rsid w:val="00292290"/>
    <w:rsid w:val="00292D1B"/>
    <w:rsid w:val="002932B4"/>
    <w:rsid w:val="0029395C"/>
    <w:rsid w:val="00294E5E"/>
    <w:rsid w:val="002A025E"/>
    <w:rsid w:val="002A5326"/>
    <w:rsid w:val="002A7B9D"/>
    <w:rsid w:val="002B143B"/>
    <w:rsid w:val="002B1B7B"/>
    <w:rsid w:val="002B68AB"/>
    <w:rsid w:val="002C13DB"/>
    <w:rsid w:val="002C45A5"/>
    <w:rsid w:val="002C6B82"/>
    <w:rsid w:val="002D3AAC"/>
    <w:rsid w:val="002D4D7F"/>
    <w:rsid w:val="002D58D9"/>
    <w:rsid w:val="002D73DC"/>
    <w:rsid w:val="002E2488"/>
    <w:rsid w:val="002E51DF"/>
    <w:rsid w:val="002E632B"/>
    <w:rsid w:val="002F3645"/>
    <w:rsid w:val="002F49D2"/>
    <w:rsid w:val="002F51B2"/>
    <w:rsid w:val="002F79F2"/>
    <w:rsid w:val="003008EB"/>
    <w:rsid w:val="00301701"/>
    <w:rsid w:val="00302ACE"/>
    <w:rsid w:val="003041ED"/>
    <w:rsid w:val="00314CC1"/>
    <w:rsid w:val="00315CEB"/>
    <w:rsid w:val="00316455"/>
    <w:rsid w:val="00317856"/>
    <w:rsid w:val="003258AA"/>
    <w:rsid w:val="003331AB"/>
    <w:rsid w:val="00334F80"/>
    <w:rsid w:val="00335AC4"/>
    <w:rsid w:val="003364A0"/>
    <w:rsid w:val="0034073E"/>
    <w:rsid w:val="003472AE"/>
    <w:rsid w:val="003519F9"/>
    <w:rsid w:val="00353E4F"/>
    <w:rsid w:val="00362F23"/>
    <w:rsid w:val="0038190E"/>
    <w:rsid w:val="00381AEB"/>
    <w:rsid w:val="003852A3"/>
    <w:rsid w:val="0038590A"/>
    <w:rsid w:val="003871C6"/>
    <w:rsid w:val="003924DB"/>
    <w:rsid w:val="003935BD"/>
    <w:rsid w:val="00395A96"/>
    <w:rsid w:val="003A26C9"/>
    <w:rsid w:val="003B21B5"/>
    <w:rsid w:val="003C28E5"/>
    <w:rsid w:val="003C548D"/>
    <w:rsid w:val="003C6084"/>
    <w:rsid w:val="003D1BDD"/>
    <w:rsid w:val="003D38F7"/>
    <w:rsid w:val="003D4BEC"/>
    <w:rsid w:val="003E1755"/>
    <w:rsid w:val="003E1F2E"/>
    <w:rsid w:val="003E20E1"/>
    <w:rsid w:val="003E2FF9"/>
    <w:rsid w:val="003E4747"/>
    <w:rsid w:val="003F0816"/>
    <w:rsid w:val="003F5A9A"/>
    <w:rsid w:val="004017D9"/>
    <w:rsid w:val="00402BB0"/>
    <w:rsid w:val="00403459"/>
    <w:rsid w:val="00406492"/>
    <w:rsid w:val="00407C23"/>
    <w:rsid w:val="00411F60"/>
    <w:rsid w:val="00416064"/>
    <w:rsid w:val="00422CED"/>
    <w:rsid w:val="00423A7B"/>
    <w:rsid w:val="00423C3B"/>
    <w:rsid w:val="00423F5D"/>
    <w:rsid w:val="00431104"/>
    <w:rsid w:val="0043377F"/>
    <w:rsid w:val="00434D71"/>
    <w:rsid w:val="00435B92"/>
    <w:rsid w:val="004362B0"/>
    <w:rsid w:val="0044655F"/>
    <w:rsid w:val="00453135"/>
    <w:rsid w:val="00453D54"/>
    <w:rsid w:val="004571A1"/>
    <w:rsid w:val="004609AE"/>
    <w:rsid w:val="0046432D"/>
    <w:rsid w:val="00466989"/>
    <w:rsid w:val="0047132D"/>
    <w:rsid w:val="0047550B"/>
    <w:rsid w:val="004766A3"/>
    <w:rsid w:val="0048131B"/>
    <w:rsid w:val="004814A8"/>
    <w:rsid w:val="0048269F"/>
    <w:rsid w:val="00485295"/>
    <w:rsid w:val="00485DE3"/>
    <w:rsid w:val="00486D12"/>
    <w:rsid w:val="004877F7"/>
    <w:rsid w:val="00487ED2"/>
    <w:rsid w:val="00492633"/>
    <w:rsid w:val="004965BB"/>
    <w:rsid w:val="004A5007"/>
    <w:rsid w:val="004A77DD"/>
    <w:rsid w:val="004B2EB7"/>
    <w:rsid w:val="004B6468"/>
    <w:rsid w:val="004D264D"/>
    <w:rsid w:val="004D310E"/>
    <w:rsid w:val="004D4A01"/>
    <w:rsid w:val="004D6998"/>
    <w:rsid w:val="004D6E6D"/>
    <w:rsid w:val="004D73FB"/>
    <w:rsid w:val="004E04FE"/>
    <w:rsid w:val="004E1E6F"/>
    <w:rsid w:val="004E4D02"/>
    <w:rsid w:val="004F051E"/>
    <w:rsid w:val="004F22D2"/>
    <w:rsid w:val="004F7C4C"/>
    <w:rsid w:val="00501CCD"/>
    <w:rsid w:val="00502EE5"/>
    <w:rsid w:val="0050378B"/>
    <w:rsid w:val="00506196"/>
    <w:rsid w:val="00513DB7"/>
    <w:rsid w:val="0051585B"/>
    <w:rsid w:val="00524C84"/>
    <w:rsid w:val="00526AE1"/>
    <w:rsid w:val="0053279A"/>
    <w:rsid w:val="005347A4"/>
    <w:rsid w:val="00534CF0"/>
    <w:rsid w:val="00537F52"/>
    <w:rsid w:val="00541F0C"/>
    <w:rsid w:val="00554077"/>
    <w:rsid w:val="0055409A"/>
    <w:rsid w:val="00554A3D"/>
    <w:rsid w:val="0055525B"/>
    <w:rsid w:val="00557996"/>
    <w:rsid w:val="00560C3F"/>
    <w:rsid w:val="0056249E"/>
    <w:rsid w:val="00562623"/>
    <w:rsid w:val="0056390B"/>
    <w:rsid w:val="00571CC2"/>
    <w:rsid w:val="00572E83"/>
    <w:rsid w:val="00574571"/>
    <w:rsid w:val="00575B29"/>
    <w:rsid w:val="00581C8E"/>
    <w:rsid w:val="00581CA2"/>
    <w:rsid w:val="00585C32"/>
    <w:rsid w:val="005876C2"/>
    <w:rsid w:val="00593ADE"/>
    <w:rsid w:val="00596F02"/>
    <w:rsid w:val="005A07D6"/>
    <w:rsid w:val="005A0FFF"/>
    <w:rsid w:val="005A39BA"/>
    <w:rsid w:val="005A4139"/>
    <w:rsid w:val="005A4A8E"/>
    <w:rsid w:val="005B22C1"/>
    <w:rsid w:val="005B4358"/>
    <w:rsid w:val="005B5683"/>
    <w:rsid w:val="005B66D9"/>
    <w:rsid w:val="005D1AFF"/>
    <w:rsid w:val="005D1CAB"/>
    <w:rsid w:val="005D1F4B"/>
    <w:rsid w:val="005D26F3"/>
    <w:rsid w:val="005D2B5F"/>
    <w:rsid w:val="005D36A7"/>
    <w:rsid w:val="005E1174"/>
    <w:rsid w:val="005E3F95"/>
    <w:rsid w:val="005E54C4"/>
    <w:rsid w:val="005F64A3"/>
    <w:rsid w:val="005F70DA"/>
    <w:rsid w:val="0060088F"/>
    <w:rsid w:val="00602850"/>
    <w:rsid w:val="00604107"/>
    <w:rsid w:val="0060491A"/>
    <w:rsid w:val="00620E30"/>
    <w:rsid w:val="00624D4F"/>
    <w:rsid w:val="00630F17"/>
    <w:rsid w:val="00635541"/>
    <w:rsid w:val="00636999"/>
    <w:rsid w:val="00640459"/>
    <w:rsid w:val="006408ED"/>
    <w:rsid w:val="00642FA9"/>
    <w:rsid w:val="0064379A"/>
    <w:rsid w:val="006438D9"/>
    <w:rsid w:val="006450F8"/>
    <w:rsid w:val="00650FEF"/>
    <w:rsid w:val="00652805"/>
    <w:rsid w:val="00654963"/>
    <w:rsid w:val="00657049"/>
    <w:rsid w:val="006616ED"/>
    <w:rsid w:val="00662E7F"/>
    <w:rsid w:val="00664FFF"/>
    <w:rsid w:val="00671F33"/>
    <w:rsid w:val="0067408D"/>
    <w:rsid w:val="00685FB4"/>
    <w:rsid w:val="00691F20"/>
    <w:rsid w:val="00694953"/>
    <w:rsid w:val="00697716"/>
    <w:rsid w:val="006A149A"/>
    <w:rsid w:val="006A4AFD"/>
    <w:rsid w:val="006B0D0E"/>
    <w:rsid w:val="006B2DC9"/>
    <w:rsid w:val="006B318F"/>
    <w:rsid w:val="006B4353"/>
    <w:rsid w:val="006B6206"/>
    <w:rsid w:val="006B6A41"/>
    <w:rsid w:val="006C0865"/>
    <w:rsid w:val="006C3109"/>
    <w:rsid w:val="006C44B5"/>
    <w:rsid w:val="006C53D6"/>
    <w:rsid w:val="006D1C5B"/>
    <w:rsid w:val="006D48A9"/>
    <w:rsid w:val="006D7F74"/>
    <w:rsid w:val="006E02C4"/>
    <w:rsid w:val="006E2FD0"/>
    <w:rsid w:val="006E3701"/>
    <w:rsid w:val="006E7639"/>
    <w:rsid w:val="006F05C7"/>
    <w:rsid w:val="006F106E"/>
    <w:rsid w:val="006F2D15"/>
    <w:rsid w:val="006F423B"/>
    <w:rsid w:val="006F6FC8"/>
    <w:rsid w:val="006F74AE"/>
    <w:rsid w:val="00702E8D"/>
    <w:rsid w:val="00703069"/>
    <w:rsid w:val="007108B6"/>
    <w:rsid w:val="00710DF6"/>
    <w:rsid w:val="00712911"/>
    <w:rsid w:val="007157D4"/>
    <w:rsid w:val="00715E27"/>
    <w:rsid w:val="00716C6C"/>
    <w:rsid w:val="007228D6"/>
    <w:rsid w:val="00730E2B"/>
    <w:rsid w:val="00735B0C"/>
    <w:rsid w:val="00740BB6"/>
    <w:rsid w:val="00741EA9"/>
    <w:rsid w:val="007507C1"/>
    <w:rsid w:val="007569FB"/>
    <w:rsid w:val="00756EF1"/>
    <w:rsid w:val="00757789"/>
    <w:rsid w:val="00764479"/>
    <w:rsid w:val="00764F0D"/>
    <w:rsid w:val="00767738"/>
    <w:rsid w:val="00770BD1"/>
    <w:rsid w:val="00774B5E"/>
    <w:rsid w:val="0077623C"/>
    <w:rsid w:val="00781353"/>
    <w:rsid w:val="00783E02"/>
    <w:rsid w:val="007872FA"/>
    <w:rsid w:val="00791775"/>
    <w:rsid w:val="007950C6"/>
    <w:rsid w:val="0079674E"/>
    <w:rsid w:val="007A0EA6"/>
    <w:rsid w:val="007A2C45"/>
    <w:rsid w:val="007A31F3"/>
    <w:rsid w:val="007B0FDB"/>
    <w:rsid w:val="007B3C47"/>
    <w:rsid w:val="007B5FD4"/>
    <w:rsid w:val="007B6029"/>
    <w:rsid w:val="007C4350"/>
    <w:rsid w:val="007D7AC3"/>
    <w:rsid w:val="007E07EE"/>
    <w:rsid w:val="007E7B89"/>
    <w:rsid w:val="007F2514"/>
    <w:rsid w:val="007F2AE2"/>
    <w:rsid w:val="00800C3D"/>
    <w:rsid w:val="00806F0A"/>
    <w:rsid w:val="008120FC"/>
    <w:rsid w:val="00812104"/>
    <w:rsid w:val="00813076"/>
    <w:rsid w:val="0081394F"/>
    <w:rsid w:val="00813A24"/>
    <w:rsid w:val="00816B25"/>
    <w:rsid w:val="00823228"/>
    <w:rsid w:val="00824871"/>
    <w:rsid w:val="008374F4"/>
    <w:rsid w:val="00840CFA"/>
    <w:rsid w:val="00845822"/>
    <w:rsid w:val="0085009D"/>
    <w:rsid w:val="00851ED3"/>
    <w:rsid w:val="00862E1E"/>
    <w:rsid w:val="00865CB6"/>
    <w:rsid w:val="00866AAA"/>
    <w:rsid w:val="00877DBC"/>
    <w:rsid w:val="0088481A"/>
    <w:rsid w:val="008924BD"/>
    <w:rsid w:val="00894E36"/>
    <w:rsid w:val="008A22B5"/>
    <w:rsid w:val="008A3046"/>
    <w:rsid w:val="008A5471"/>
    <w:rsid w:val="008A5E04"/>
    <w:rsid w:val="008A5F5D"/>
    <w:rsid w:val="008A645A"/>
    <w:rsid w:val="008A6EBF"/>
    <w:rsid w:val="008A72FA"/>
    <w:rsid w:val="008B3892"/>
    <w:rsid w:val="008B4C69"/>
    <w:rsid w:val="008B641D"/>
    <w:rsid w:val="008B7A03"/>
    <w:rsid w:val="008C00EB"/>
    <w:rsid w:val="008C6BA4"/>
    <w:rsid w:val="008C77AA"/>
    <w:rsid w:val="008D06C9"/>
    <w:rsid w:val="008D1A86"/>
    <w:rsid w:val="008D2257"/>
    <w:rsid w:val="008D24CB"/>
    <w:rsid w:val="008D26E1"/>
    <w:rsid w:val="008D48EE"/>
    <w:rsid w:val="008D7A33"/>
    <w:rsid w:val="008E0459"/>
    <w:rsid w:val="008E063B"/>
    <w:rsid w:val="008E2D7C"/>
    <w:rsid w:val="008E37FB"/>
    <w:rsid w:val="008E3826"/>
    <w:rsid w:val="008E7844"/>
    <w:rsid w:val="008E7A68"/>
    <w:rsid w:val="008F0814"/>
    <w:rsid w:val="008F7B9E"/>
    <w:rsid w:val="00900613"/>
    <w:rsid w:val="00901DC6"/>
    <w:rsid w:val="00902050"/>
    <w:rsid w:val="00904563"/>
    <w:rsid w:val="00905BF6"/>
    <w:rsid w:val="0090712A"/>
    <w:rsid w:val="00907867"/>
    <w:rsid w:val="00910567"/>
    <w:rsid w:val="00911756"/>
    <w:rsid w:val="00916E34"/>
    <w:rsid w:val="0091727D"/>
    <w:rsid w:val="00920626"/>
    <w:rsid w:val="00921A6C"/>
    <w:rsid w:val="00924471"/>
    <w:rsid w:val="00924B5A"/>
    <w:rsid w:val="00925EDE"/>
    <w:rsid w:val="0092674E"/>
    <w:rsid w:val="009304C8"/>
    <w:rsid w:val="00931C9A"/>
    <w:rsid w:val="009334FF"/>
    <w:rsid w:val="00933D25"/>
    <w:rsid w:val="00937A12"/>
    <w:rsid w:val="00942389"/>
    <w:rsid w:val="009516BD"/>
    <w:rsid w:val="009524EA"/>
    <w:rsid w:val="0095455D"/>
    <w:rsid w:val="00954706"/>
    <w:rsid w:val="00955956"/>
    <w:rsid w:val="00957E02"/>
    <w:rsid w:val="00961D81"/>
    <w:rsid w:val="009638D1"/>
    <w:rsid w:val="00964629"/>
    <w:rsid w:val="00964FDB"/>
    <w:rsid w:val="00966C7D"/>
    <w:rsid w:val="009703AD"/>
    <w:rsid w:val="00970B9C"/>
    <w:rsid w:val="00970F4E"/>
    <w:rsid w:val="00972A17"/>
    <w:rsid w:val="00972EE2"/>
    <w:rsid w:val="00973A21"/>
    <w:rsid w:val="00975BCE"/>
    <w:rsid w:val="00981B97"/>
    <w:rsid w:val="009863C0"/>
    <w:rsid w:val="009865EE"/>
    <w:rsid w:val="00995302"/>
    <w:rsid w:val="0099599D"/>
    <w:rsid w:val="0099626E"/>
    <w:rsid w:val="00996EE1"/>
    <w:rsid w:val="009A3689"/>
    <w:rsid w:val="009A5F06"/>
    <w:rsid w:val="009A7FB0"/>
    <w:rsid w:val="009B0F1E"/>
    <w:rsid w:val="009B1035"/>
    <w:rsid w:val="009B23B9"/>
    <w:rsid w:val="009C26A5"/>
    <w:rsid w:val="009C2CE0"/>
    <w:rsid w:val="009C3C6D"/>
    <w:rsid w:val="009C6FA9"/>
    <w:rsid w:val="009C7DE5"/>
    <w:rsid w:val="009D3520"/>
    <w:rsid w:val="009D48A0"/>
    <w:rsid w:val="009D59BA"/>
    <w:rsid w:val="009D62A9"/>
    <w:rsid w:val="009E47B5"/>
    <w:rsid w:val="009E49AC"/>
    <w:rsid w:val="009E5F75"/>
    <w:rsid w:val="009E6677"/>
    <w:rsid w:val="009F3CD9"/>
    <w:rsid w:val="009F7D3A"/>
    <w:rsid w:val="00A01F51"/>
    <w:rsid w:val="00A02291"/>
    <w:rsid w:val="00A023CE"/>
    <w:rsid w:val="00A03151"/>
    <w:rsid w:val="00A03B02"/>
    <w:rsid w:val="00A05F43"/>
    <w:rsid w:val="00A07357"/>
    <w:rsid w:val="00A108FD"/>
    <w:rsid w:val="00A12413"/>
    <w:rsid w:val="00A15E80"/>
    <w:rsid w:val="00A16642"/>
    <w:rsid w:val="00A211BB"/>
    <w:rsid w:val="00A22391"/>
    <w:rsid w:val="00A22B3A"/>
    <w:rsid w:val="00A24D2B"/>
    <w:rsid w:val="00A260AB"/>
    <w:rsid w:val="00A3639F"/>
    <w:rsid w:val="00A37519"/>
    <w:rsid w:val="00A411E0"/>
    <w:rsid w:val="00A459F3"/>
    <w:rsid w:val="00A5246A"/>
    <w:rsid w:val="00A52762"/>
    <w:rsid w:val="00A53A57"/>
    <w:rsid w:val="00A54311"/>
    <w:rsid w:val="00A5531E"/>
    <w:rsid w:val="00A56581"/>
    <w:rsid w:val="00A57F64"/>
    <w:rsid w:val="00A60BC1"/>
    <w:rsid w:val="00A66409"/>
    <w:rsid w:val="00A66ABE"/>
    <w:rsid w:val="00A72D45"/>
    <w:rsid w:val="00A962C6"/>
    <w:rsid w:val="00A96FDC"/>
    <w:rsid w:val="00A97A41"/>
    <w:rsid w:val="00AA2733"/>
    <w:rsid w:val="00AB0C60"/>
    <w:rsid w:val="00AB0DA5"/>
    <w:rsid w:val="00AB25BC"/>
    <w:rsid w:val="00AD05D1"/>
    <w:rsid w:val="00AD0855"/>
    <w:rsid w:val="00AD1043"/>
    <w:rsid w:val="00AD7195"/>
    <w:rsid w:val="00AD7CCF"/>
    <w:rsid w:val="00AE0E4B"/>
    <w:rsid w:val="00AE1ED5"/>
    <w:rsid w:val="00AE7113"/>
    <w:rsid w:val="00AF2C1F"/>
    <w:rsid w:val="00B160BD"/>
    <w:rsid w:val="00B16D7A"/>
    <w:rsid w:val="00B173F5"/>
    <w:rsid w:val="00B177F3"/>
    <w:rsid w:val="00B22B7D"/>
    <w:rsid w:val="00B23564"/>
    <w:rsid w:val="00B26668"/>
    <w:rsid w:val="00B26EC8"/>
    <w:rsid w:val="00B34534"/>
    <w:rsid w:val="00B35559"/>
    <w:rsid w:val="00B3588D"/>
    <w:rsid w:val="00B40174"/>
    <w:rsid w:val="00B41C62"/>
    <w:rsid w:val="00B41E32"/>
    <w:rsid w:val="00B44D03"/>
    <w:rsid w:val="00B468EE"/>
    <w:rsid w:val="00B47BC5"/>
    <w:rsid w:val="00B47F43"/>
    <w:rsid w:val="00B527E7"/>
    <w:rsid w:val="00B52BFD"/>
    <w:rsid w:val="00B53218"/>
    <w:rsid w:val="00B53472"/>
    <w:rsid w:val="00B55DF0"/>
    <w:rsid w:val="00B567F9"/>
    <w:rsid w:val="00B56D9F"/>
    <w:rsid w:val="00B61011"/>
    <w:rsid w:val="00B610C0"/>
    <w:rsid w:val="00B62E41"/>
    <w:rsid w:val="00B65214"/>
    <w:rsid w:val="00B6557C"/>
    <w:rsid w:val="00B6695B"/>
    <w:rsid w:val="00B67337"/>
    <w:rsid w:val="00B67C9B"/>
    <w:rsid w:val="00B67DE1"/>
    <w:rsid w:val="00B7420D"/>
    <w:rsid w:val="00B864A2"/>
    <w:rsid w:val="00B91479"/>
    <w:rsid w:val="00B91863"/>
    <w:rsid w:val="00B9550F"/>
    <w:rsid w:val="00BA0AB6"/>
    <w:rsid w:val="00BA15F2"/>
    <w:rsid w:val="00BB080E"/>
    <w:rsid w:val="00BB28FF"/>
    <w:rsid w:val="00BB4FBC"/>
    <w:rsid w:val="00BC0C6A"/>
    <w:rsid w:val="00BC1512"/>
    <w:rsid w:val="00BD1AB5"/>
    <w:rsid w:val="00BD4394"/>
    <w:rsid w:val="00BE134F"/>
    <w:rsid w:val="00BE2642"/>
    <w:rsid w:val="00BF0A7B"/>
    <w:rsid w:val="00BF3A19"/>
    <w:rsid w:val="00BF5D09"/>
    <w:rsid w:val="00C0044C"/>
    <w:rsid w:val="00C029C0"/>
    <w:rsid w:val="00C02D54"/>
    <w:rsid w:val="00C02E50"/>
    <w:rsid w:val="00C032BA"/>
    <w:rsid w:val="00C068E0"/>
    <w:rsid w:val="00C13B4E"/>
    <w:rsid w:val="00C2184F"/>
    <w:rsid w:val="00C24951"/>
    <w:rsid w:val="00C25DE1"/>
    <w:rsid w:val="00C27261"/>
    <w:rsid w:val="00C2783F"/>
    <w:rsid w:val="00C35B7F"/>
    <w:rsid w:val="00C37A85"/>
    <w:rsid w:val="00C41D4D"/>
    <w:rsid w:val="00C44F33"/>
    <w:rsid w:val="00C50A86"/>
    <w:rsid w:val="00C52476"/>
    <w:rsid w:val="00C5363B"/>
    <w:rsid w:val="00C55848"/>
    <w:rsid w:val="00C55FE5"/>
    <w:rsid w:val="00C56F2D"/>
    <w:rsid w:val="00C6422F"/>
    <w:rsid w:val="00C65D13"/>
    <w:rsid w:val="00C71F20"/>
    <w:rsid w:val="00C720ED"/>
    <w:rsid w:val="00C75A57"/>
    <w:rsid w:val="00C77072"/>
    <w:rsid w:val="00C77E51"/>
    <w:rsid w:val="00C87E81"/>
    <w:rsid w:val="00C926F3"/>
    <w:rsid w:val="00C93A3A"/>
    <w:rsid w:val="00CA080E"/>
    <w:rsid w:val="00CA087D"/>
    <w:rsid w:val="00CA20A8"/>
    <w:rsid w:val="00CA4E75"/>
    <w:rsid w:val="00CA70EF"/>
    <w:rsid w:val="00CB2C15"/>
    <w:rsid w:val="00CB6ACD"/>
    <w:rsid w:val="00CB7AEE"/>
    <w:rsid w:val="00CC23E2"/>
    <w:rsid w:val="00CD5972"/>
    <w:rsid w:val="00CD6369"/>
    <w:rsid w:val="00CE15D7"/>
    <w:rsid w:val="00CE5CB9"/>
    <w:rsid w:val="00CF141F"/>
    <w:rsid w:val="00CF4B9C"/>
    <w:rsid w:val="00CF7A1C"/>
    <w:rsid w:val="00D0290C"/>
    <w:rsid w:val="00D03E0B"/>
    <w:rsid w:val="00D04DE6"/>
    <w:rsid w:val="00D1772D"/>
    <w:rsid w:val="00D209BC"/>
    <w:rsid w:val="00D21A96"/>
    <w:rsid w:val="00D21F95"/>
    <w:rsid w:val="00D326C7"/>
    <w:rsid w:val="00D32F90"/>
    <w:rsid w:val="00D36579"/>
    <w:rsid w:val="00D41013"/>
    <w:rsid w:val="00D416BC"/>
    <w:rsid w:val="00D457E0"/>
    <w:rsid w:val="00D45F2B"/>
    <w:rsid w:val="00D4616C"/>
    <w:rsid w:val="00D53C57"/>
    <w:rsid w:val="00D5563A"/>
    <w:rsid w:val="00D563E0"/>
    <w:rsid w:val="00D5728D"/>
    <w:rsid w:val="00D61EEA"/>
    <w:rsid w:val="00D63443"/>
    <w:rsid w:val="00D66F98"/>
    <w:rsid w:val="00D708F7"/>
    <w:rsid w:val="00D90A83"/>
    <w:rsid w:val="00D90CE8"/>
    <w:rsid w:val="00D937EF"/>
    <w:rsid w:val="00D9588C"/>
    <w:rsid w:val="00D96BD7"/>
    <w:rsid w:val="00DA0B2B"/>
    <w:rsid w:val="00DA6E69"/>
    <w:rsid w:val="00DA6FDB"/>
    <w:rsid w:val="00DA7066"/>
    <w:rsid w:val="00DB0360"/>
    <w:rsid w:val="00DB4904"/>
    <w:rsid w:val="00DB4FA6"/>
    <w:rsid w:val="00DB5FE9"/>
    <w:rsid w:val="00DB6C33"/>
    <w:rsid w:val="00DC08D6"/>
    <w:rsid w:val="00DC0CAF"/>
    <w:rsid w:val="00DC39FE"/>
    <w:rsid w:val="00DC49B0"/>
    <w:rsid w:val="00DD292C"/>
    <w:rsid w:val="00DD2C44"/>
    <w:rsid w:val="00DD3531"/>
    <w:rsid w:val="00DD3DDA"/>
    <w:rsid w:val="00DD6BF9"/>
    <w:rsid w:val="00DE14E2"/>
    <w:rsid w:val="00DE3A5C"/>
    <w:rsid w:val="00DE530F"/>
    <w:rsid w:val="00DE6532"/>
    <w:rsid w:val="00DE6AFD"/>
    <w:rsid w:val="00DE73E1"/>
    <w:rsid w:val="00DF22C1"/>
    <w:rsid w:val="00DF2532"/>
    <w:rsid w:val="00DF27C4"/>
    <w:rsid w:val="00DF43F4"/>
    <w:rsid w:val="00DF635A"/>
    <w:rsid w:val="00E14530"/>
    <w:rsid w:val="00E209E3"/>
    <w:rsid w:val="00E22145"/>
    <w:rsid w:val="00E23A23"/>
    <w:rsid w:val="00E25D2D"/>
    <w:rsid w:val="00E261AD"/>
    <w:rsid w:val="00E310B0"/>
    <w:rsid w:val="00E32D76"/>
    <w:rsid w:val="00E346E0"/>
    <w:rsid w:val="00E358BD"/>
    <w:rsid w:val="00E360B7"/>
    <w:rsid w:val="00E373B9"/>
    <w:rsid w:val="00E37D6D"/>
    <w:rsid w:val="00E4681E"/>
    <w:rsid w:val="00E47BAE"/>
    <w:rsid w:val="00E502EC"/>
    <w:rsid w:val="00E52429"/>
    <w:rsid w:val="00E530A2"/>
    <w:rsid w:val="00E545DD"/>
    <w:rsid w:val="00E555B8"/>
    <w:rsid w:val="00E56670"/>
    <w:rsid w:val="00E60141"/>
    <w:rsid w:val="00E617B2"/>
    <w:rsid w:val="00E61E11"/>
    <w:rsid w:val="00E63D57"/>
    <w:rsid w:val="00E64664"/>
    <w:rsid w:val="00E665F5"/>
    <w:rsid w:val="00E67132"/>
    <w:rsid w:val="00E72DB1"/>
    <w:rsid w:val="00E72E1A"/>
    <w:rsid w:val="00E75F0D"/>
    <w:rsid w:val="00E76821"/>
    <w:rsid w:val="00E76D4A"/>
    <w:rsid w:val="00E8010D"/>
    <w:rsid w:val="00E815BC"/>
    <w:rsid w:val="00E84A51"/>
    <w:rsid w:val="00E85B89"/>
    <w:rsid w:val="00E86D5D"/>
    <w:rsid w:val="00E91F7F"/>
    <w:rsid w:val="00E93828"/>
    <w:rsid w:val="00EA000C"/>
    <w:rsid w:val="00EA0848"/>
    <w:rsid w:val="00EA1979"/>
    <w:rsid w:val="00EA205E"/>
    <w:rsid w:val="00EA230C"/>
    <w:rsid w:val="00EA3B5F"/>
    <w:rsid w:val="00EB0835"/>
    <w:rsid w:val="00EB0D13"/>
    <w:rsid w:val="00EB4AA8"/>
    <w:rsid w:val="00EC27E7"/>
    <w:rsid w:val="00ED090E"/>
    <w:rsid w:val="00ED161D"/>
    <w:rsid w:val="00ED36EB"/>
    <w:rsid w:val="00ED5216"/>
    <w:rsid w:val="00ED6632"/>
    <w:rsid w:val="00EE5D44"/>
    <w:rsid w:val="00EF654D"/>
    <w:rsid w:val="00EF6CCE"/>
    <w:rsid w:val="00F02E66"/>
    <w:rsid w:val="00F03E36"/>
    <w:rsid w:val="00F04E26"/>
    <w:rsid w:val="00F05340"/>
    <w:rsid w:val="00F11F87"/>
    <w:rsid w:val="00F226F3"/>
    <w:rsid w:val="00F25A47"/>
    <w:rsid w:val="00F26F22"/>
    <w:rsid w:val="00F27204"/>
    <w:rsid w:val="00F27996"/>
    <w:rsid w:val="00F30FB9"/>
    <w:rsid w:val="00F441D6"/>
    <w:rsid w:val="00F52483"/>
    <w:rsid w:val="00F6019D"/>
    <w:rsid w:val="00F61AA4"/>
    <w:rsid w:val="00F7024D"/>
    <w:rsid w:val="00F70368"/>
    <w:rsid w:val="00F71355"/>
    <w:rsid w:val="00F7311A"/>
    <w:rsid w:val="00F738C2"/>
    <w:rsid w:val="00F74D53"/>
    <w:rsid w:val="00F81714"/>
    <w:rsid w:val="00F87C04"/>
    <w:rsid w:val="00F90B4F"/>
    <w:rsid w:val="00F9115C"/>
    <w:rsid w:val="00F93E8E"/>
    <w:rsid w:val="00F953A8"/>
    <w:rsid w:val="00F961A7"/>
    <w:rsid w:val="00F96522"/>
    <w:rsid w:val="00FA1E9A"/>
    <w:rsid w:val="00FB1116"/>
    <w:rsid w:val="00FB11C6"/>
    <w:rsid w:val="00FB2963"/>
    <w:rsid w:val="00FB36FD"/>
    <w:rsid w:val="00FB3995"/>
    <w:rsid w:val="00FB541B"/>
    <w:rsid w:val="00FC149F"/>
    <w:rsid w:val="00FD2F3F"/>
    <w:rsid w:val="00FD5A9B"/>
    <w:rsid w:val="00FE2D78"/>
    <w:rsid w:val="00FE46A3"/>
    <w:rsid w:val="00FF0020"/>
    <w:rsid w:val="00FF1E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qFormat="1"/>
  </w:latentStyles>
  <w:style w:type="paragraph" w:default="1" w:styleId="Normal">
    <w:name w:val="Normal"/>
    <w:qFormat/>
    <w:rsid w:val="004877F7"/>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D48EE"/>
    <w:pPr>
      <w:keepNext/>
      <w:keepLines/>
      <w:numPr>
        <w:numId w:val="23"/>
      </w:numPr>
      <w:spacing w:before="360" w:after="60" w:line="240" w:lineRule="auto"/>
      <w:outlineLvl w:val="0"/>
    </w:pPr>
    <w:rPr>
      <w:rFonts w:asciiTheme="majorHAnsi" w:eastAsiaTheme="majorEastAsia" w:hAnsiTheme="majorHAnsi" w:cstheme="majorBidi"/>
      <w:b/>
      <w:bCs/>
      <w:color w:val="0F243E" w:themeColor="text2" w:themeShade="80"/>
      <w:sz w:val="32"/>
      <w:szCs w:val="28"/>
    </w:rPr>
  </w:style>
  <w:style w:type="paragraph" w:styleId="Heading2">
    <w:name w:val="heading 2"/>
    <w:basedOn w:val="Normal"/>
    <w:next w:val="Normal"/>
    <w:link w:val="Heading2Char"/>
    <w:uiPriority w:val="9"/>
    <w:unhideWhenUsed/>
    <w:qFormat/>
    <w:rsid w:val="004877F7"/>
    <w:pPr>
      <w:keepNext/>
      <w:keepLines/>
      <w:numPr>
        <w:ilvl w:val="1"/>
        <w:numId w:val="23"/>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7F7"/>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7F7"/>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B44D03"/>
    <w:pPr>
      <w:keepNext/>
      <w:keepLines/>
      <w:numPr>
        <w:ilvl w:val="4"/>
        <w:numId w:val="23"/>
      </w:numPr>
      <w:spacing w:before="200"/>
      <w:outlineLvl w:val="4"/>
    </w:pPr>
    <w:rPr>
      <w:rFonts w:ascii="Calibri" w:eastAsia="MS Gothic" w:hAnsi="Calibri"/>
      <w:color w:val="244061"/>
    </w:rPr>
  </w:style>
  <w:style w:type="paragraph" w:styleId="Heading6">
    <w:name w:val="heading 6"/>
    <w:basedOn w:val="Normal"/>
    <w:next w:val="Normal"/>
    <w:link w:val="Heading6Char"/>
    <w:uiPriority w:val="99"/>
    <w:qFormat/>
    <w:rsid w:val="00B44D03"/>
    <w:pPr>
      <w:keepNext/>
      <w:keepLines/>
      <w:numPr>
        <w:ilvl w:val="5"/>
        <w:numId w:val="23"/>
      </w:numPr>
      <w:spacing w:before="200"/>
      <w:outlineLvl w:val="5"/>
    </w:pPr>
    <w:rPr>
      <w:rFonts w:ascii="Calibri" w:eastAsia="MS Gothic" w:hAnsi="Calibri"/>
      <w:i/>
      <w:iCs/>
      <w:color w:val="244061"/>
    </w:rPr>
  </w:style>
  <w:style w:type="paragraph" w:styleId="Heading7">
    <w:name w:val="heading 7"/>
    <w:basedOn w:val="Normal"/>
    <w:next w:val="Normal"/>
    <w:link w:val="Heading7Char"/>
    <w:uiPriority w:val="99"/>
    <w:qFormat/>
    <w:rsid w:val="00B44D03"/>
    <w:pPr>
      <w:keepNext/>
      <w:keepLines/>
      <w:numPr>
        <w:ilvl w:val="6"/>
        <w:numId w:val="23"/>
      </w:numPr>
      <w:spacing w:before="200"/>
      <w:outlineLvl w:val="6"/>
    </w:pPr>
    <w:rPr>
      <w:rFonts w:eastAsia="MS Gothic"/>
      <w:b/>
      <w:iCs/>
      <w:color w:val="404040"/>
    </w:rPr>
  </w:style>
  <w:style w:type="paragraph" w:styleId="Heading8">
    <w:name w:val="heading 8"/>
    <w:basedOn w:val="Normal"/>
    <w:next w:val="Normal"/>
    <w:link w:val="Heading8Char"/>
    <w:uiPriority w:val="99"/>
    <w:qFormat/>
    <w:rsid w:val="00B44D03"/>
    <w:pPr>
      <w:keepNext/>
      <w:keepLines/>
      <w:numPr>
        <w:ilvl w:val="7"/>
        <w:numId w:val="23"/>
      </w:numPr>
      <w:spacing w:before="200"/>
      <w:outlineLvl w:val="7"/>
    </w:pPr>
    <w:rPr>
      <w:rFonts w:ascii="Calibri" w:eastAsia="MS Gothic" w:hAnsi="Calibri"/>
      <w:color w:val="363636"/>
      <w:sz w:val="20"/>
      <w:szCs w:val="20"/>
    </w:rPr>
  </w:style>
  <w:style w:type="paragraph" w:styleId="Heading9">
    <w:name w:val="heading 9"/>
    <w:basedOn w:val="Normal"/>
    <w:next w:val="Normal"/>
    <w:link w:val="Heading9Char"/>
    <w:uiPriority w:val="99"/>
    <w:qFormat/>
    <w:rsid w:val="00B44D03"/>
    <w:pPr>
      <w:keepNext/>
      <w:keepLines/>
      <w:numPr>
        <w:ilvl w:val="8"/>
        <w:numId w:val="23"/>
      </w:numPr>
      <w:spacing w:before="200"/>
      <w:outlineLvl w:val="8"/>
    </w:pPr>
    <w:rPr>
      <w:rFonts w:ascii="Calibri" w:eastAsia="MS Gothic"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8EE"/>
    <w:rPr>
      <w:rFonts w:asciiTheme="majorHAnsi" w:eastAsiaTheme="majorEastAsia" w:hAnsiTheme="majorHAnsi" w:cstheme="majorBidi"/>
      <w:b/>
      <w:bCs/>
      <w:color w:val="0F243E" w:themeColor="text2" w:themeShade="80"/>
      <w:sz w:val="32"/>
      <w:szCs w:val="28"/>
    </w:rPr>
  </w:style>
  <w:style w:type="character" w:customStyle="1" w:styleId="Heading2Char">
    <w:name w:val="Heading 2 Char"/>
    <w:basedOn w:val="DefaultParagraphFont"/>
    <w:link w:val="Heading2"/>
    <w:uiPriority w:val="9"/>
    <w:rsid w:val="004877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7F7"/>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4877F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9"/>
    <w:rsid w:val="00B44D03"/>
    <w:rPr>
      <w:rFonts w:ascii="Calibri" w:eastAsia="MS Gothic" w:hAnsi="Calibri" w:cstheme="minorBidi"/>
      <w:color w:val="244061"/>
      <w:sz w:val="22"/>
      <w:szCs w:val="22"/>
    </w:rPr>
  </w:style>
  <w:style w:type="character" w:customStyle="1" w:styleId="Heading6Char">
    <w:name w:val="Heading 6 Char"/>
    <w:basedOn w:val="DefaultParagraphFont"/>
    <w:link w:val="Heading6"/>
    <w:uiPriority w:val="99"/>
    <w:rsid w:val="00B44D03"/>
    <w:rPr>
      <w:rFonts w:ascii="Calibri" w:eastAsia="MS Gothic" w:hAnsi="Calibri" w:cstheme="minorBidi"/>
      <w:i/>
      <w:iCs/>
      <w:color w:val="244061"/>
      <w:sz w:val="22"/>
      <w:szCs w:val="22"/>
    </w:rPr>
  </w:style>
  <w:style w:type="character" w:customStyle="1" w:styleId="Heading7Char">
    <w:name w:val="Heading 7 Char"/>
    <w:basedOn w:val="DefaultParagraphFont"/>
    <w:link w:val="Heading7"/>
    <w:uiPriority w:val="99"/>
    <w:rsid w:val="00B44D03"/>
    <w:rPr>
      <w:rFonts w:asciiTheme="minorHAnsi" w:eastAsia="MS Gothic" w:hAnsiTheme="minorHAnsi" w:cstheme="minorBidi"/>
      <w:b/>
      <w:iCs/>
      <w:color w:val="404040"/>
      <w:sz w:val="22"/>
      <w:szCs w:val="22"/>
    </w:rPr>
  </w:style>
  <w:style w:type="character" w:customStyle="1" w:styleId="Heading8Char">
    <w:name w:val="Heading 8 Char"/>
    <w:basedOn w:val="DefaultParagraphFont"/>
    <w:link w:val="Heading8"/>
    <w:uiPriority w:val="99"/>
    <w:rsid w:val="00B44D03"/>
    <w:rPr>
      <w:rFonts w:ascii="Calibri" w:eastAsia="MS Gothic" w:hAnsi="Calibri" w:cstheme="minorBidi"/>
      <w:color w:val="363636"/>
    </w:rPr>
  </w:style>
  <w:style w:type="character" w:customStyle="1" w:styleId="Heading9Char">
    <w:name w:val="Heading 9 Char"/>
    <w:basedOn w:val="DefaultParagraphFont"/>
    <w:link w:val="Heading9"/>
    <w:uiPriority w:val="99"/>
    <w:rsid w:val="00B44D03"/>
    <w:rPr>
      <w:rFonts w:ascii="Calibri" w:eastAsia="MS Gothic" w:hAnsi="Calibri" w:cstheme="minorBidi"/>
      <w:i/>
      <w:iCs/>
      <w:color w:val="363636"/>
    </w:rPr>
  </w:style>
  <w:style w:type="paragraph" w:styleId="Footer">
    <w:name w:val="footer"/>
    <w:basedOn w:val="Normal"/>
    <w:link w:val="FooterChar"/>
    <w:uiPriority w:val="99"/>
    <w:unhideWhenUsed/>
    <w:rsid w:val="00A411E0"/>
    <w:pPr>
      <w:tabs>
        <w:tab w:val="center" w:pos="5040"/>
        <w:tab w:val="right" w:pos="9000"/>
        <w:tab w:val="right" w:pos="14760"/>
      </w:tabs>
      <w:spacing w:after="0" w:line="240" w:lineRule="auto"/>
    </w:pPr>
    <w:rPr>
      <w:rFonts w:ascii="Arial" w:eastAsia="Times New Roman" w:hAnsi="Arial" w:cs="Arial"/>
      <w:sz w:val="17"/>
      <w:szCs w:val="18"/>
      <w:lang w:eastAsia="ja-JP"/>
    </w:rPr>
  </w:style>
  <w:style w:type="character" w:customStyle="1" w:styleId="FooterChar">
    <w:name w:val="Footer Char"/>
    <w:basedOn w:val="DefaultParagraphFont"/>
    <w:link w:val="Footer"/>
    <w:uiPriority w:val="99"/>
    <w:rsid w:val="00A411E0"/>
    <w:rPr>
      <w:rFonts w:ascii="Arial" w:eastAsia="Times New Roman" w:hAnsi="Arial" w:cs="Arial"/>
      <w:sz w:val="17"/>
      <w:szCs w:val="18"/>
      <w:lang w:eastAsia="ja-JP"/>
    </w:rPr>
  </w:style>
  <w:style w:type="paragraph" w:styleId="BodyText">
    <w:name w:val="Body Text"/>
    <w:basedOn w:val="Normal"/>
    <w:link w:val="BodyTextChar"/>
    <w:uiPriority w:val="99"/>
    <w:unhideWhenUsed/>
    <w:rsid w:val="004877F7"/>
    <w:pPr>
      <w:spacing w:after="120"/>
    </w:pPr>
  </w:style>
  <w:style w:type="character" w:customStyle="1" w:styleId="BodyTextChar">
    <w:name w:val="Body Text Char"/>
    <w:basedOn w:val="DefaultParagraphFont"/>
    <w:link w:val="BodyText"/>
    <w:uiPriority w:val="99"/>
    <w:rsid w:val="004877F7"/>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rsid w:val="00B44D03"/>
    <w:rPr>
      <w:rFonts w:cs="Lucida Grande"/>
      <w:sz w:val="18"/>
      <w:szCs w:val="18"/>
    </w:rPr>
  </w:style>
  <w:style w:type="character" w:customStyle="1" w:styleId="BalloonTextChar">
    <w:name w:val="Balloon Text Char"/>
    <w:basedOn w:val="DefaultParagraphFont"/>
    <w:link w:val="BalloonText"/>
    <w:uiPriority w:val="99"/>
    <w:semiHidden/>
    <w:rsid w:val="00B44D03"/>
    <w:rPr>
      <w:rFonts w:asciiTheme="minorHAnsi" w:eastAsiaTheme="minorHAnsi" w:hAnsiTheme="minorHAnsi" w:cs="Lucida Grande"/>
      <w:sz w:val="18"/>
      <w:szCs w:val="18"/>
    </w:rPr>
  </w:style>
  <w:style w:type="paragraph" w:styleId="DocumentMap">
    <w:name w:val="Document Map"/>
    <w:basedOn w:val="Normal"/>
    <w:link w:val="DocumentMapChar"/>
    <w:uiPriority w:val="99"/>
    <w:semiHidden/>
    <w:rsid w:val="00B44D03"/>
    <w:rPr>
      <w:rFonts w:cs="Lucida Grande"/>
    </w:rPr>
  </w:style>
  <w:style w:type="character" w:customStyle="1" w:styleId="DocumentMapChar">
    <w:name w:val="Document Map Char"/>
    <w:basedOn w:val="DefaultParagraphFont"/>
    <w:link w:val="DocumentMap"/>
    <w:uiPriority w:val="99"/>
    <w:semiHidden/>
    <w:rsid w:val="00B44D03"/>
    <w:rPr>
      <w:rFonts w:asciiTheme="minorHAnsi" w:eastAsiaTheme="minorHAnsi" w:hAnsiTheme="minorHAnsi" w:cs="Lucida Grande"/>
      <w:sz w:val="22"/>
      <w:szCs w:val="22"/>
    </w:rPr>
  </w:style>
  <w:style w:type="paragraph" w:styleId="Revision">
    <w:name w:val="Revision"/>
    <w:hidden/>
    <w:uiPriority w:val="99"/>
    <w:semiHidden/>
    <w:rsid w:val="006C3109"/>
    <w:rPr>
      <w:rFonts w:ascii="Helvetica Neue" w:hAnsi="Helvetica Neue"/>
      <w:sz w:val="24"/>
      <w:szCs w:val="24"/>
    </w:rPr>
  </w:style>
  <w:style w:type="paragraph" w:styleId="ListParagraph">
    <w:name w:val="List Paragraph"/>
    <w:basedOn w:val="Normal"/>
    <w:uiPriority w:val="34"/>
    <w:qFormat/>
    <w:rsid w:val="00B44D03"/>
    <w:pPr>
      <w:ind w:left="720"/>
      <w:contextualSpacing/>
    </w:pPr>
  </w:style>
  <w:style w:type="character" w:styleId="Hyperlink">
    <w:name w:val="Hyperlink"/>
    <w:basedOn w:val="DefaultParagraphFont"/>
    <w:uiPriority w:val="99"/>
    <w:rsid w:val="00B44D03"/>
    <w:rPr>
      <w:rFonts w:cs="Times New Roman"/>
      <w:color w:val="0000FF"/>
      <w:u w:val="single"/>
    </w:rPr>
  </w:style>
  <w:style w:type="table" w:styleId="TableGrid">
    <w:name w:val="Table Grid"/>
    <w:basedOn w:val="TableNormal"/>
    <w:uiPriority w:val="99"/>
    <w:rsid w:val="00B4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77F7"/>
    <w:pPr>
      <w:spacing w:line="240" w:lineRule="auto"/>
    </w:pPr>
    <w:rPr>
      <w:b/>
      <w:bCs/>
      <w:color w:val="4F81BD" w:themeColor="accent1"/>
      <w:sz w:val="18"/>
      <w:szCs w:val="18"/>
    </w:rPr>
  </w:style>
  <w:style w:type="paragraph" w:styleId="TOCHeading">
    <w:name w:val="TOC Heading"/>
    <w:basedOn w:val="Normal"/>
    <w:next w:val="Normal"/>
    <w:uiPriority w:val="39"/>
    <w:unhideWhenUsed/>
    <w:qFormat/>
    <w:rsid w:val="00FB36FD"/>
    <w:pPr>
      <w:jc w:val="center"/>
    </w:pPr>
    <w:rPr>
      <w:rFonts w:asciiTheme="majorHAnsi" w:hAnsiTheme="majorHAnsi"/>
      <w:b/>
      <w:color w:val="009900"/>
      <w:sz w:val="32"/>
    </w:rPr>
  </w:style>
  <w:style w:type="paragraph" w:styleId="TOC1">
    <w:name w:val="toc 1"/>
    <w:basedOn w:val="Normal"/>
    <w:next w:val="Normal"/>
    <w:autoRedefine/>
    <w:uiPriority w:val="39"/>
    <w:unhideWhenUsed/>
    <w:rsid w:val="00FB36FD"/>
    <w:pPr>
      <w:tabs>
        <w:tab w:val="left" w:pos="720"/>
        <w:tab w:val="right" w:leader="dot" w:pos="9360"/>
      </w:tabs>
      <w:spacing w:after="100"/>
    </w:pPr>
  </w:style>
  <w:style w:type="paragraph" w:styleId="TOC2">
    <w:name w:val="toc 2"/>
    <w:basedOn w:val="Normal"/>
    <w:next w:val="Normal"/>
    <w:autoRedefine/>
    <w:uiPriority w:val="39"/>
    <w:unhideWhenUsed/>
    <w:rsid w:val="00FB36FD"/>
    <w:pPr>
      <w:tabs>
        <w:tab w:val="left" w:leader="dot" w:pos="720"/>
        <w:tab w:val="right" w:leader="dot" w:pos="9360"/>
      </w:tabs>
      <w:spacing w:after="100"/>
      <w:ind w:left="216"/>
    </w:pPr>
    <w:rPr>
      <w:i/>
    </w:rPr>
  </w:style>
  <w:style w:type="paragraph" w:styleId="TOC3">
    <w:name w:val="toc 3"/>
    <w:basedOn w:val="Normal"/>
    <w:next w:val="Normal"/>
    <w:autoRedefine/>
    <w:uiPriority w:val="39"/>
    <w:unhideWhenUsed/>
    <w:rsid w:val="00FB36FD"/>
    <w:pPr>
      <w:tabs>
        <w:tab w:val="left" w:pos="864"/>
        <w:tab w:val="right" w:leader="dot" w:pos="9360"/>
      </w:tabs>
      <w:spacing w:after="100"/>
      <w:ind w:left="440"/>
    </w:pPr>
    <w:rPr>
      <w:sz w:val="20"/>
    </w:rPr>
  </w:style>
  <w:style w:type="paragraph" w:styleId="TOC4">
    <w:name w:val="toc 4"/>
    <w:basedOn w:val="Normal"/>
    <w:next w:val="Normal"/>
    <w:autoRedefine/>
    <w:uiPriority w:val="99"/>
    <w:semiHidden/>
    <w:rsid w:val="00B44D03"/>
    <w:pPr>
      <w:spacing w:after="0"/>
    </w:pPr>
    <w:rPr>
      <w:rFonts w:ascii="Cambria" w:hAnsi="Cambria"/>
    </w:rPr>
  </w:style>
  <w:style w:type="paragraph" w:styleId="TOC5">
    <w:name w:val="toc 5"/>
    <w:basedOn w:val="Normal"/>
    <w:next w:val="Normal"/>
    <w:autoRedefine/>
    <w:uiPriority w:val="99"/>
    <w:semiHidden/>
    <w:rsid w:val="00B44D03"/>
    <w:pPr>
      <w:spacing w:after="0"/>
    </w:pPr>
    <w:rPr>
      <w:rFonts w:ascii="Cambria" w:hAnsi="Cambria"/>
    </w:rPr>
  </w:style>
  <w:style w:type="paragraph" w:styleId="TOC6">
    <w:name w:val="toc 6"/>
    <w:basedOn w:val="Normal"/>
    <w:next w:val="Normal"/>
    <w:autoRedefine/>
    <w:uiPriority w:val="99"/>
    <w:semiHidden/>
    <w:rsid w:val="00B44D03"/>
    <w:pPr>
      <w:spacing w:after="0"/>
    </w:pPr>
    <w:rPr>
      <w:rFonts w:ascii="Cambria" w:hAnsi="Cambria"/>
    </w:rPr>
  </w:style>
  <w:style w:type="paragraph" w:styleId="TOC7">
    <w:name w:val="toc 7"/>
    <w:basedOn w:val="Normal"/>
    <w:next w:val="Normal"/>
    <w:uiPriority w:val="99"/>
    <w:semiHidden/>
    <w:rsid w:val="00B44D03"/>
    <w:pPr>
      <w:spacing w:after="0"/>
    </w:pPr>
  </w:style>
  <w:style w:type="paragraph" w:styleId="TOC8">
    <w:name w:val="toc 8"/>
    <w:basedOn w:val="Normal"/>
    <w:next w:val="Normal"/>
    <w:autoRedefine/>
    <w:uiPriority w:val="99"/>
    <w:semiHidden/>
    <w:rsid w:val="00B44D03"/>
    <w:pPr>
      <w:spacing w:after="0"/>
    </w:pPr>
    <w:rPr>
      <w:rFonts w:ascii="Cambria" w:hAnsi="Cambria"/>
    </w:rPr>
  </w:style>
  <w:style w:type="paragraph" w:styleId="TOC9">
    <w:name w:val="toc 9"/>
    <w:basedOn w:val="Normal"/>
    <w:next w:val="Normal"/>
    <w:autoRedefine/>
    <w:uiPriority w:val="99"/>
    <w:semiHidden/>
    <w:rsid w:val="00B44D03"/>
    <w:pPr>
      <w:spacing w:after="0"/>
    </w:pPr>
    <w:rPr>
      <w:rFonts w:ascii="Cambria" w:hAnsi="Cambria"/>
    </w:rPr>
  </w:style>
  <w:style w:type="paragraph" w:styleId="Header">
    <w:name w:val="header"/>
    <w:basedOn w:val="Normal"/>
    <w:link w:val="HeaderChar"/>
    <w:uiPriority w:val="99"/>
    <w:unhideWhenUsed/>
    <w:rsid w:val="00DF635A"/>
    <w:pPr>
      <w:pBdr>
        <w:bottom w:val="single" w:sz="4" w:space="1" w:color="4F81BD" w:themeColor="accent1"/>
      </w:pBdr>
      <w:tabs>
        <w:tab w:val="center" w:pos="4680"/>
        <w:tab w:val="right" w:pos="8640"/>
      </w:tabs>
      <w:spacing w:after="0" w:line="240" w:lineRule="auto"/>
      <w:jc w:val="right"/>
    </w:pPr>
    <w:rPr>
      <w:rFonts w:asciiTheme="majorHAnsi" w:hAnsiTheme="majorHAnsi"/>
      <w:color w:val="365F91" w:themeColor="accent1" w:themeShade="BF"/>
      <w:sz w:val="20"/>
    </w:rPr>
  </w:style>
  <w:style w:type="character" w:customStyle="1" w:styleId="HeaderChar">
    <w:name w:val="Header Char"/>
    <w:basedOn w:val="DefaultParagraphFont"/>
    <w:link w:val="Header"/>
    <w:uiPriority w:val="99"/>
    <w:rsid w:val="00DF635A"/>
    <w:rPr>
      <w:rFonts w:asciiTheme="majorHAnsi" w:eastAsiaTheme="minorHAnsi" w:hAnsiTheme="majorHAnsi" w:cstheme="minorBidi"/>
      <w:color w:val="365F91" w:themeColor="accent1" w:themeShade="BF"/>
      <w:szCs w:val="22"/>
    </w:rPr>
  </w:style>
  <w:style w:type="character" w:styleId="PageNumber">
    <w:name w:val="page number"/>
    <w:basedOn w:val="DefaultParagraphFont"/>
    <w:uiPriority w:val="99"/>
    <w:semiHidden/>
    <w:rsid w:val="00B44D03"/>
    <w:rPr>
      <w:rFonts w:cs="Times New Roman"/>
    </w:rPr>
  </w:style>
  <w:style w:type="paragraph" w:customStyle="1" w:styleId="HeaderFooter">
    <w:name w:val="Header &amp; Footer"/>
    <w:uiPriority w:val="99"/>
    <w:rsid w:val="00B44D03"/>
    <w:pPr>
      <w:tabs>
        <w:tab w:val="right" w:pos="9360"/>
      </w:tabs>
      <w:suppressAutoHyphens/>
      <w:spacing w:after="180" w:line="312" w:lineRule="auto"/>
    </w:pPr>
    <w:rPr>
      <w:rFonts w:ascii="Helvetica Neue Light" w:eastAsia="ヒラギノ角ゴ Pro W3" w:hAnsi="Helvetica Neue Light"/>
      <w:color w:val="000000"/>
      <w:sz w:val="18"/>
    </w:rPr>
  </w:style>
  <w:style w:type="paragraph" w:customStyle="1" w:styleId="CompanyAddress">
    <w:name w:val="Company Address"/>
    <w:uiPriority w:val="99"/>
    <w:rsid w:val="00B44D03"/>
    <w:pPr>
      <w:spacing w:line="288" w:lineRule="auto"/>
    </w:pPr>
    <w:rPr>
      <w:rFonts w:ascii="Helvetica Neue Light" w:eastAsia="ヒラギノ角ゴ Pro W3" w:hAnsi="Helvetica Neue Light"/>
      <w:color w:val="000000"/>
      <w:sz w:val="14"/>
    </w:rPr>
  </w:style>
  <w:style w:type="character" w:customStyle="1" w:styleId="Emphasis1">
    <w:name w:val="Emphasis1"/>
    <w:uiPriority w:val="99"/>
    <w:rsid w:val="00B44D03"/>
    <w:rPr>
      <w:rFonts w:ascii="Helvetica Neue" w:eastAsia="ヒラギノ角ゴ Pro W3" w:hAnsi="Helvetica Neue"/>
      <w:b/>
    </w:rPr>
  </w:style>
  <w:style w:type="paragraph" w:customStyle="1" w:styleId="Body">
    <w:name w:val="Body"/>
    <w:uiPriority w:val="99"/>
    <w:rsid w:val="00B44D03"/>
    <w:pPr>
      <w:suppressAutoHyphens/>
      <w:spacing w:after="180" w:line="312" w:lineRule="auto"/>
    </w:pPr>
    <w:rPr>
      <w:rFonts w:ascii="Helvetica Neue Light" w:eastAsia="ヒラギノ角ゴ Pro W3" w:hAnsi="Helvetica Neue Light"/>
      <w:color w:val="000000"/>
      <w:sz w:val="18"/>
    </w:rPr>
  </w:style>
  <w:style w:type="paragraph" w:customStyle="1" w:styleId="Title1">
    <w:name w:val="Title1"/>
    <w:next w:val="Body"/>
    <w:uiPriority w:val="99"/>
    <w:rsid w:val="00B44D03"/>
    <w:pPr>
      <w:keepNext/>
      <w:spacing w:after="1360"/>
      <w:outlineLvl w:val="0"/>
    </w:pPr>
    <w:rPr>
      <w:rFonts w:ascii="Helvetica Neue UltraLight" w:eastAsia="ヒラギノ角ゴ Pro W3" w:hAnsi="Helvetica Neue UltraLight"/>
      <w:color w:val="000000"/>
      <w:spacing w:val="38"/>
      <w:sz w:val="64"/>
    </w:rPr>
  </w:style>
  <w:style w:type="character" w:customStyle="1" w:styleId="Allcaps">
    <w:name w:val="All caps"/>
    <w:uiPriority w:val="99"/>
    <w:rsid w:val="00B44D03"/>
    <w:rPr>
      <w:caps/>
    </w:rPr>
  </w:style>
  <w:style w:type="paragraph" w:styleId="Subtitle">
    <w:name w:val="Subtitle"/>
    <w:basedOn w:val="Normal"/>
    <w:next w:val="Normal"/>
    <w:link w:val="SubtitleChar"/>
    <w:uiPriority w:val="11"/>
    <w:qFormat/>
    <w:rsid w:val="004877F7"/>
    <w:pPr>
      <w:numPr>
        <w:ilvl w:val="1"/>
      </w:numPr>
      <w:jc w:val="right"/>
    </w:pPr>
    <w:rPr>
      <w:rFonts w:asciiTheme="majorHAnsi" w:eastAsiaTheme="majorEastAsia" w:hAnsiTheme="majorHAnsi" w:cstheme="majorBidi"/>
      <w:i/>
      <w:iCs/>
      <w:color w:val="365F91" w:themeColor="accent1" w:themeShade="BF"/>
      <w:spacing w:val="15"/>
      <w:sz w:val="24"/>
      <w:szCs w:val="24"/>
    </w:rPr>
  </w:style>
  <w:style w:type="character" w:customStyle="1" w:styleId="SubtitleChar">
    <w:name w:val="Subtitle Char"/>
    <w:basedOn w:val="DefaultParagraphFont"/>
    <w:link w:val="Subtitle"/>
    <w:uiPriority w:val="11"/>
    <w:rsid w:val="004877F7"/>
    <w:rPr>
      <w:rFonts w:asciiTheme="majorHAnsi" w:eastAsiaTheme="majorEastAsia" w:hAnsiTheme="majorHAnsi" w:cstheme="majorBidi"/>
      <w:i/>
      <w:iCs/>
      <w:color w:val="365F91" w:themeColor="accent1" w:themeShade="BF"/>
      <w:spacing w:val="15"/>
      <w:sz w:val="24"/>
      <w:szCs w:val="24"/>
    </w:rPr>
  </w:style>
  <w:style w:type="character" w:styleId="FollowedHyperlink">
    <w:name w:val="FollowedHyperlink"/>
    <w:basedOn w:val="DefaultParagraphFont"/>
    <w:uiPriority w:val="99"/>
    <w:semiHidden/>
    <w:rsid w:val="00B44D03"/>
    <w:rPr>
      <w:rFonts w:cs="Times New Roman"/>
      <w:color w:val="800080"/>
      <w:u w:val="single"/>
    </w:rPr>
  </w:style>
  <w:style w:type="paragraph" w:customStyle="1" w:styleId="TemplateInstructions-DeleteBeforePublishing">
    <w:name w:val="Template Instructions - Delete Before Publishing"/>
    <w:basedOn w:val="ChapterBodyCopy"/>
    <w:qFormat/>
    <w:rsid w:val="00C5363B"/>
    <w:rPr>
      <w:i/>
    </w:rPr>
  </w:style>
  <w:style w:type="paragraph" w:customStyle="1" w:styleId="ChapterBodyCopy">
    <w:name w:val="Chapter Body Copy"/>
    <w:basedOn w:val="Normal"/>
    <w:qFormat/>
    <w:rsid w:val="00B44D03"/>
    <w:pPr>
      <w:spacing w:before="120" w:after="120" w:line="252" w:lineRule="auto"/>
    </w:pPr>
    <w:rPr>
      <w:color w:val="000000" w:themeColor="text1"/>
    </w:rPr>
  </w:style>
  <w:style w:type="paragraph" w:customStyle="1" w:styleId="ChartBodyCopy">
    <w:name w:val="Chart Body Copy"/>
    <w:basedOn w:val="ChapterBodyCopy"/>
    <w:qFormat/>
    <w:rsid w:val="00B44D03"/>
    <w:pPr>
      <w:spacing w:before="60" w:after="60"/>
    </w:pPr>
    <w:rPr>
      <w:sz w:val="20"/>
    </w:rPr>
  </w:style>
  <w:style w:type="paragraph" w:customStyle="1" w:styleId="CalloutBlockCopy">
    <w:name w:val="Callout Block Copy"/>
    <w:basedOn w:val="ChapterBodyCopy"/>
    <w:qFormat/>
    <w:rsid w:val="00B44D03"/>
    <w:rPr>
      <w:b/>
      <w:color w:val="F57B17"/>
      <w14:textFill>
        <w14:solidFill>
          <w14:srgbClr w14:val="F57B17">
            <w14:lumMod w14:val="75000"/>
            <w14:lumMod w14:val="75000"/>
            <w14:lumOff w14:val="25000"/>
          </w14:srgbClr>
        </w14:solidFill>
      </w14:textFill>
    </w:rPr>
  </w:style>
  <w:style w:type="paragraph" w:customStyle="1" w:styleId="PulloutQuoteCopy">
    <w:name w:val="Pullout Quote Copy"/>
    <w:basedOn w:val="CalloutBlockCopy"/>
    <w:qFormat/>
    <w:rsid w:val="00B44D03"/>
    <w:pPr>
      <w:spacing w:line="360" w:lineRule="auto"/>
    </w:pPr>
    <w:rPr>
      <w:b w:val="0"/>
    </w:rPr>
  </w:style>
  <w:style w:type="paragraph" w:customStyle="1" w:styleId="ChartTitleFooterInfo">
    <w:name w:val="Chart Title &amp; Footer Info"/>
    <w:basedOn w:val="PulloutQuoteCopy"/>
    <w:qFormat/>
    <w:rsid w:val="009B23B9"/>
    <w:pPr>
      <w:spacing w:after="60" w:line="276" w:lineRule="auto"/>
    </w:pPr>
    <w:rPr>
      <w:b/>
      <w:i/>
      <w:color w:val="4F81BD" w:themeColor="accent1"/>
      <w:sz w:val="20"/>
      <w14:textFill>
        <w14:solidFill>
          <w14:schemeClr w14:val="accent1">
            <w14:lumMod w14:val="75000"/>
            <w14:lumMod w14:val="75000"/>
            <w14:lumOff w14:val="25000"/>
          </w14:schemeClr>
        </w14:solidFill>
      </w14:textFill>
    </w:rPr>
  </w:style>
  <w:style w:type="paragraph" w:customStyle="1" w:styleId="ChartHeaderInformation">
    <w:name w:val="Chart Header Information"/>
    <w:basedOn w:val="Normal"/>
    <w:qFormat/>
    <w:rsid w:val="009B23B9"/>
    <w:pPr>
      <w:spacing w:before="120" w:after="120" w:line="240" w:lineRule="auto"/>
      <w:jc w:val="center"/>
    </w:pPr>
    <w:rPr>
      <w:rFonts w:ascii="Franklin Gothic Medium" w:hAnsi="Franklin Gothic Medium"/>
      <w:b/>
      <w:color w:val="4F81BD" w:themeColor="accent1"/>
      <w:sz w:val="20"/>
    </w:rPr>
  </w:style>
  <w:style w:type="paragraph" w:customStyle="1" w:styleId="ChapterBody-ChapterTitle">
    <w:name w:val="Chapter Body - Chapter Title"/>
    <w:basedOn w:val="ChartHeaderInformation"/>
    <w:qFormat/>
    <w:rsid w:val="00B44D03"/>
    <w:pPr>
      <w:spacing w:after="240"/>
      <w:jc w:val="left"/>
    </w:pPr>
    <w:rPr>
      <w:caps/>
      <w:sz w:val="24"/>
    </w:rPr>
  </w:style>
  <w:style w:type="paragraph" w:customStyle="1" w:styleId="ChapterBody-SubchapterTitle">
    <w:name w:val="Chapter Body - Subchapter Title"/>
    <w:basedOn w:val="ChapterBody-ChapterTitle"/>
    <w:qFormat/>
    <w:rsid w:val="00B44D03"/>
    <w:rPr>
      <w:color w:val="404040" w:themeColor="text1" w:themeTint="BF"/>
    </w:rPr>
  </w:style>
  <w:style w:type="paragraph" w:customStyle="1" w:styleId="ChapterBodyCopy-Bullet">
    <w:name w:val="Chapter Body Copy - Bullet"/>
    <w:basedOn w:val="ChapterBodyCopy"/>
    <w:qFormat/>
    <w:rsid w:val="00B44D03"/>
    <w:pPr>
      <w:numPr>
        <w:numId w:val="2"/>
      </w:numPr>
      <w:spacing w:before="60" w:after="60"/>
    </w:pPr>
  </w:style>
  <w:style w:type="paragraph" w:customStyle="1" w:styleId="ChapterBodyCopy-Step">
    <w:name w:val="Chapter Body Copy - Step"/>
    <w:basedOn w:val="ChapterBodyCopy"/>
    <w:qFormat/>
    <w:rsid w:val="00B44D03"/>
    <w:pPr>
      <w:numPr>
        <w:numId w:val="3"/>
      </w:numPr>
      <w:spacing w:before="60" w:after="60"/>
    </w:pPr>
  </w:style>
  <w:style w:type="paragraph" w:customStyle="1" w:styleId="PageHeaders">
    <w:name w:val="Page Headers"/>
    <w:basedOn w:val="ChartHeaderInformation"/>
    <w:qFormat/>
    <w:rsid w:val="00B44D03"/>
    <w:pPr>
      <w:jc w:val="right"/>
    </w:pPr>
    <w:rPr>
      <w:caps/>
      <w:sz w:val="28"/>
    </w:rPr>
  </w:style>
  <w:style w:type="paragraph" w:customStyle="1" w:styleId="PulloutQuoteName">
    <w:name w:val="Pullout Quote Name"/>
    <w:basedOn w:val="PulloutQuoteCopy"/>
    <w:qFormat/>
    <w:rsid w:val="00B44D03"/>
    <w:pPr>
      <w:jc w:val="right"/>
    </w:pPr>
    <w:rPr>
      <w:i/>
    </w:rPr>
  </w:style>
  <w:style w:type="paragraph" w:customStyle="1" w:styleId="Style1">
    <w:name w:val="Style1"/>
    <w:basedOn w:val="ChapterBody-ChapterTitle"/>
    <w:qFormat/>
    <w:rsid w:val="00B44D03"/>
  </w:style>
  <w:style w:type="paragraph" w:customStyle="1" w:styleId="ChapterBodyCopy-Bullet2">
    <w:name w:val="Chapter Body Copy - Bullet 2"/>
    <w:basedOn w:val="ChapterBodyCopy-Bullet"/>
    <w:qFormat/>
    <w:rsid w:val="00B44D03"/>
    <w:pPr>
      <w:numPr>
        <w:ilvl w:val="1"/>
      </w:numPr>
      <w:spacing w:before="40" w:after="40"/>
    </w:pPr>
  </w:style>
  <w:style w:type="paragraph" w:customStyle="1" w:styleId="CalloutBlockCopyNote">
    <w:name w:val="Callout Block Copy Note"/>
    <w:basedOn w:val="CalloutBlockCopy"/>
    <w:qFormat/>
    <w:rsid w:val="009B23B9"/>
    <w:pPr>
      <w:spacing w:before="180"/>
      <w:ind w:left="720"/>
    </w:pPr>
    <w:rPr>
      <w:noProof/>
      <w:color w:val="009900"/>
      <w14:textFill>
        <w14:solidFill>
          <w14:srgbClr w14:val="009900">
            <w14:lumMod w14:val="75000"/>
            <w14:lumMod w14:val="75000"/>
            <w14:lumOff w14:val="25000"/>
          </w14:srgbClr>
        </w14:solidFill>
      </w14:textFill>
    </w:rPr>
  </w:style>
  <w:style w:type="paragraph" w:customStyle="1" w:styleId="ChapterBodyCopyIndent">
    <w:name w:val="Chapter Body Copy Indent"/>
    <w:basedOn w:val="ChapterBodyCopy"/>
    <w:qFormat/>
    <w:rsid w:val="00B44D03"/>
    <w:pPr>
      <w:ind w:left="720"/>
    </w:pPr>
  </w:style>
  <w:style w:type="paragraph" w:customStyle="1" w:styleId="ChapterBodyCopy-Stepa">
    <w:name w:val="Chapter Body Copy - Step a"/>
    <w:basedOn w:val="ChapterBodyCopy-Step"/>
    <w:qFormat/>
    <w:rsid w:val="00B44D03"/>
    <w:pPr>
      <w:numPr>
        <w:numId w:val="4"/>
      </w:numPr>
    </w:pPr>
  </w:style>
  <w:style w:type="table" w:styleId="LightShading">
    <w:name w:val="Light Shading"/>
    <w:basedOn w:val="TableNormal"/>
    <w:uiPriority w:val="60"/>
    <w:rsid w:val="00B44D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97716"/>
    <w:rPr>
      <w:sz w:val="16"/>
      <w:szCs w:val="16"/>
    </w:rPr>
  </w:style>
  <w:style w:type="paragraph" w:styleId="CommentText">
    <w:name w:val="annotation text"/>
    <w:basedOn w:val="Normal"/>
    <w:link w:val="CommentTextChar"/>
    <w:uiPriority w:val="99"/>
    <w:semiHidden/>
    <w:unhideWhenUsed/>
    <w:rsid w:val="00697716"/>
    <w:pPr>
      <w:spacing w:line="240" w:lineRule="auto"/>
    </w:pPr>
    <w:rPr>
      <w:sz w:val="20"/>
      <w:szCs w:val="20"/>
    </w:rPr>
  </w:style>
  <w:style w:type="character" w:customStyle="1" w:styleId="CommentTextChar">
    <w:name w:val="Comment Text Char"/>
    <w:basedOn w:val="DefaultParagraphFont"/>
    <w:link w:val="CommentText"/>
    <w:uiPriority w:val="99"/>
    <w:semiHidden/>
    <w:rsid w:val="006977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97716"/>
    <w:rPr>
      <w:b/>
      <w:bCs/>
    </w:rPr>
  </w:style>
  <w:style w:type="character" w:customStyle="1" w:styleId="CommentSubjectChar">
    <w:name w:val="Comment Subject Char"/>
    <w:basedOn w:val="CommentTextChar"/>
    <w:link w:val="CommentSubject"/>
    <w:uiPriority w:val="99"/>
    <w:semiHidden/>
    <w:rsid w:val="00697716"/>
    <w:rPr>
      <w:rFonts w:asciiTheme="minorHAnsi" w:eastAsiaTheme="minorHAnsi" w:hAnsiTheme="minorHAnsi" w:cstheme="minorBidi"/>
      <w:b/>
      <w:bCs/>
    </w:rPr>
  </w:style>
  <w:style w:type="paragraph" w:styleId="BodyTextIndent">
    <w:name w:val="Body Text Indent"/>
    <w:basedOn w:val="Normal"/>
    <w:link w:val="BodyTextIndentChar"/>
    <w:uiPriority w:val="99"/>
    <w:unhideWhenUsed/>
    <w:rsid w:val="004877F7"/>
    <w:pPr>
      <w:spacing w:after="120"/>
      <w:ind w:left="360"/>
    </w:pPr>
  </w:style>
  <w:style w:type="character" w:customStyle="1" w:styleId="BodyTextIndentChar">
    <w:name w:val="Body Text Indent Char"/>
    <w:basedOn w:val="DefaultParagraphFont"/>
    <w:link w:val="BodyTextIndent"/>
    <w:uiPriority w:val="99"/>
    <w:rsid w:val="004877F7"/>
    <w:rPr>
      <w:rFonts w:asciiTheme="minorHAnsi" w:eastAsiaTheme="minorHAnsi" w:hAnsiTheme="minorHAnsi" w:cstheme="minorBidi"/>
      <w:sz w:val="22"/>
      <w:szCs w:val="22"/>
    </w:rPr>
  </w:style>
  <w:style w:type="paragraph" w:styleId="List3">
    <w:name w:val="List 3"/>
    <w:basedOn w:val="Normal"/>
    <w:uiPriority w:val="99"/>
    <w:unhideWhenUsed/>
    <w:rsid w:val="004877F7"/>
    <w:pPr>
      <w:ind w:left="1080" w:hanging="360"/>
      <w:contextualSpacing/>
    </w:pPr>
  </w:style>
  <w:style w:type="paragraph" w:styleId="ListBullet">
    <w:name w:val="List Bullet"/>
    <w:basedOn w:val="Normal"/>
    <w:uiPriority w:val="99"/>
    <w:unhideWhenUsed/>
    <w:rsid w:val="004877F7"/>
    <w:pPr>
      <w:numPr>
        <w:numId w:val="10"/>
      </w:numPr>
      <w:contextualSpacing/>
    </w:pPr>
  </w:style>
  <w:style w:type="paragraph" w:styleId="ListBullet2">
    <w:name w:val="List Bullet 2"/>
    <w:basedOn w:val="Normal"/>
    <w:uiPriority w:val="99"/>
    <w:unhideWhenUsed/>
    <w:rsid w:val="004877F7"/>
    <w:pPr>
      <w:numPr>
        <w:numId w:val="12"/>
      </w:numPr>
      <w:contextualSpacing/>
    </w:pPr>
  </w:style>
  <w:style w:type="paragraph" w:styleId="ListNumber">
    <w:name w:val="List Number"/>
    <w:basedOn w:val="Normal"/>
    <w:uiPriority w:val="99"/>
    <w:unhideWhenUsed/>
    <w:rsid w:val="004877F7"/>
    <w:pPr>
      <w:numPr>
        <w:numId w:val="14"/>
      </w:numPr>
      <w:contextualSpacing/>
    </w:pPr>
  </w:style>
  <w:style w:type="paragraph" w:styleId="ListNumber2">
    <w:name w:val="List Number 2"/>
    <w:basedOn w:val="Normal"/>
    <w:uiPriority w:val="99"/>
    <w:unhideWhenUsed/>
    <w:rsid w:val="004877F7"/>
    <w:pPr>
      <w:numPr>
        <w:numId w:val="16"/>
      </w:numPr>
      <w:contextualSpacing/>
    </w:pPr>
  </w:style>
  <w:style w:type="paragraph" w:styleId="Title">
    <w:name w:val="Title"/>
    <w:basedOn w:val="Normal"/>
    <w:next w:val="Normal"/>
    <w:link w:val="TitleChar"/>
    <w:uiPriority w:val="10"/>
    <w:qFormat/>
    <w:rsid w:val="004877F7"/>
    <w:pPr>
      <w:pBdr>
        <w:bottom w:val="single" w:sz="8" w:space="4" w:color="009900"/>
      </w:pBdr>
      <w:spacing w:after="300" w:line="240" w:lineRule="auto"/>
      <w:contextualSpacing/>
      <w:jc w:val="right"/>
    </w:pPr>
    <w:rPr>
      <w:rFonts w:asciiTheme="majorHAnsi" w:eastAsiaTheme="majorEastAsia" w:hAnsiTheme="majorHAnsi" w:cstheme="majorBidi"/>
      <w:b/>
      <w:color w:val="009900"/>
      <w:spacing w:val="5"/>
      <w:kern w:val="28"/>
      <w:sz w:val="52"/>
      <w:szCs w:val="52"/>
    </w:rPr>
  </w:style>
  <w:style w:type="character" w:customStyle="1" w:styleId="TitleChar">
    <w:name w:val="Title Char"/>
    <w:basedOn w:val="DefaultParagraphFont"/>
    <w:link w:val="Title"/>
    <w:uiPriority w:val="10"/>
    <w:rsid w:val="004877F7"/>
    <w:rPr>
      <w:rFonts w:asciiTheme="majorHAnsi" w:eastAsiaTheme="majorEastAsia" w:hAnsiTheme="majorHAnsi" w:cstheme="majorBidi"/>
      <w:b/>
      <w:color w:val="009900"/>
      <w:spacing w:val="5"/>
      <w:kern w:val="28"/>
      <w:sz w:val="52"/>
      <w:szCs w:val="52"/>
    </w:rPr>
  </w:style>
  <w:style w:type="paragraph" w:customStyle="1" w:styleId="FrontMatter">
    <w:name w:val="Front Matter"/>
    <w:basedOn w:val="ChartTitleFooterInfo"/>
    <w:next w:val="Normal"/>
    <w:qFormat/>
    <w:rsid w:val="004877F7"/>
    <w:rPr>
      <w:b w:val="0"/>
      <w:color w:val="009900"/>
      <w14:textFill>
        <w14:solidFill>
          <w14:srgbClr w14:val="009900">
            <w14:lumMod w14:val="75000"/>
            <w14:lumMod w14:val="75000"/>
            <w14:lumOff w14:val="25000"/>
          </w14:srgbClr>
        </w14:solidFill>
      </w14:textFill>
    </w:rPr>
  </w:style>
  <w:style w:type="paragraph" w:styleId="IntenseQuote">
    <w:name w:val="Intense Quote"/>
    <w:basedOn w:val="Normal"/>
    <w:next w:val="Normal"/>
    <w:link w:val="IntenseQuoteChar"/>
    <w:uiPriority w:val="30"/>
    <w:qFormat/>
    <w:rsid w:val="00AD7CC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7CCF"/>
    <w:rPr>
      <w:rFonts w:asciiTheme="minorHAnsi" w:eastAsiaTheme="minorHAnsi" w:hAnsiTheme="minorHAnsi" w:cstheme="minorBidi"/>
      <w:b/>
      <w:bCs/>
      <w:i/>
      <w:iCs/>
      <w:color w:val="4F81BD" w:themeColor="accent1"/>
      <w:sz w:val="22"/>
      <w:szCs w:val="22"/>
    </w:rPr>
  </w:style>
  <w:style w:type="table" w:styleId="LightList-Accent1">
    <w:name w:val="Light List Accent 1"/>
    <w:basedOn w:val="TableNormal"/>
    <w:uiPriority w:val="61"/>
    <w:rsid w:val="0099599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925EDE"/>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xbe">
    <w:name w:val="_xbe"/>
    <w:basedOn w:val="DefaultParagraphFont"/>
    <w:rsid w:val="00F70368"/>
  </w:style>
  <w:style w:type="table" w:styleId="ColorfulGrid-Accent5">
    <w:name w:val="Colorful Grid Accent 5"/>
    <w:basedOn w:val="TableNormal"/>
    <w:uiPriority w:val="73"/>
    <w:rsid w:val="0099530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uiPriority w:val="62"/>
    <w:rsid w:val="009953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9530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Normal Indent" w:unhideWhenUsed="1"/>
    <w:lsdException w:name="footnote text" w:unhideWhenUsed="1"/>
    <w:lsdException w:name="annotation text" w:unhideWhenUsed="1"/>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qFormat="1"/>
  </w:latentStyles>
  <w:style w:type="paragraph" w:default="1" w:styleId="Normal">
    <w:name w:val="Normal"/>
    <w:qFormat/>
    <w:rsid w:val="004877F7"/>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D48EE"/>
    <w:pPr>
      <w:keepNext/>
      <w:keepLines/>
      <w:numPr>
        <w:numId w:val="23"/>
      </w:numPr>
      <w:spacing w:before="360" w:after="60" w:line="240" w:lineRule="auto"/>
      <w:outlineLvl w:val="0"/>
    </w:pPr>
    <w:rPr>
      <w:rFonts w:asciiTheme="majorHAnsi" w:eastAsiaTheme="majorEastAsia" w:hAnsiTheme="majorHAnsi" w:cstheme="majorBidi"/>
      <w:b/>
      <w:bCs/>
      <w:color w:val="0F243E" w:themeColor="text2" w:themeShade="80"/>
      <w:sz w:val="32"/>
      <w:szCs w:val="28"/>
    </w:rPr>
  </w:style>
  <w:style w:type="paragraph" w:styleId="Heading2">
    <w:name w:val="heading 2"/>
    <w:basedOn w:val="Normal"/>
    <w:next w:val="Normal"/>
    <w:link w:val="Heading2Char"/>
    <w:uiPriority w:val="9"/>
    <w:unhideWhenUsed/>
    <w:qFormat/>
    <w:rsid w:val="004877F7"/>
    <w:pPr>
      <w:keepNext/>
      <w:keepLines/>
      <w:numPr>
        <w:ilvl w:val="1"/>
        <w:numId w:val="23"/>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7F7"/>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7F7"/>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B44D03"/>
    <w:pPr>
      <w:keepNext/>
      <w:keepLines/>
      <w:numPr>
        <w:ilvl w:val="4"/>
        <w:numId w:val="23"/>
      </w:numPr>
      <w:spacing w:before="200"/>
      <w:outlineLvl w:val="4"/>
    </w:pPr>
    <w:rPr>
      <w:rFonts w:ascii="Calibri" w:eastAsia="MS Gothic" w:hAnsi="Calibri"/>
      <w:color w:val="244061"/>
    </w:rPr>
  </w:style>
  <w:style w:type="paragraph" w:styleId="Heading6">
    <w:name w:val="heading 6"/>
    <w:basedOn w:val="Normal"/>
    <w:next w:val="Normal"/>
    <w:link w:val="Heading6Char"/>
    <w:uiPriority w:val="99"/>
    <w:qFormat/>
    <w:rsid w:val="00B44D03"/>
    <w:pPr>
      <w:keepNext/>
      <w:keepLines/>
      <w:numPr>
        <w:ilvl w:val="5"/>
        <w:numId w:val="23"/>
      </w:numPr>
      <w:spacing w:before="200"/>
      <w:outlineLvl w:val="5"/>
    </w:pPr>
    <w:rPr>
      <w:rFonts w:ascii="Calibri" w:eastAsia="MS Gothic" w:hAnsi="Calibri"/>
      <w:i/>
      <w:iCs/>
      <w:color w:val="244061"/>
    </w:rPr>
  </w:style>
  <w:style w:type="paragraph" w:styleId="Heading7">
    <w:name w:val="heading 7"/>
    <w:basedOn w:val="Normal"/>
    <w:next w:val="Normal"/>
    <w:link w:val="Heading7Char"/>
    <w:uiPriority w:val="99"/>
    <w:qFormat/>
    <w:rsid w:val="00B44D03"/>
    <w:pPr>
      <w:keepNext/>
      <w:keepLines/>
      <w:numPr>
        <w:ilvl w:val="6"/>
        <w:numId w:val="23"/>
      </w:numPr>
      <w:spacing w:before="200"/>
      <w:outlineLvl w:val="6"/>
    </w:pPr>
    <w:rPr>
      <w:rFonts w:eastAsia="MS Gothic"/>
      <w:b/>
      <w:iCs/>
      <w:color w:val="404040"/>
    </w:rPr>
  </w:style>
  <w:style w:type="paragraph" w:styleId="Heading8">
    <w:name w:val="heading 8"/>
    <w:basedOn w:val="Normal"/>
    <w:next w:val="Normal"/>
    <w:link w:val="Heading8Char"/>
    <w:uiPriority w:val="99"/>
    <w:qFormat/>
    <w:rsid w:val="00B44D03"/>
    <w:pPr>
      <w:keepNext/>
      <w:keepLines/>
      <w:numPr>
        <w:ilvl w:val="7"/>
        <w:numId w:val="23"/>
      </w:numPr>
      <w:spacing w:before="200"/>
      <w:outlineLvl w:val="7"/>
    </w:pPr>
    <w:rPr>
      <w:rFonts w:ascii="Calibri" w:eastAsia="MS Gothic" w:hAnsi="Calibri"/>
      <w:color w:val="363636"/>
      <w:sz w:val="20"/>
      <w:szCs w:val="20"/>
    </w:rPr>
  </w:style>
  <w:style w:type="paragraph" w:styleId="Heading9">
    <w:name w:val="heading 9"/>
    <w:basedOn w:val="Normal"/>
    <w:next w:val="Normal"/>
    <w:link w:val="Heading9Char"/>
    <w:uiPriority w:val="99"/>
    <w:qFormat/>
    <w:rsid w:val="00B44D03"/>
    <w:pPr>
      <w:keepNext/>
      <w:keepLines/>
      <w:numPr>
        <w:ilvl w:val="8"/>
        <w:numId w:val="23"/>
      </w:numPr>
      <w:spacing w:before="200"/>
      <w:outlineLvl w:val="8"/>
    </w:pPr>
    <w:rPr>
      <w:rFonts w:ascii="Calibri" w:eastAsia="MS Gothic"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48EE"/>
    <w:rPr>
      <w:rFonts w:asciiTheme="majorHAnsi" w:eastAsiaTheme="majorEastAsia" w:hAnsiTheme="majorHAnsi" w:cstheme="majorBidi"/>
      <w:b/>
      <w:bCs/>
      <w:color w:val="0F243E" w:themeColor="text2" w:themeShade="80"/>
      <w:sz w:val="32"/>
      <w:szCs w:val="28"/>
    </w:rPr>
  </w:style>
  <w:style w:type="character" w:customStyle="1" w:styleId="Heading2Char">
    <w:name w:val="Heading 2 Char"/>
    <w:basedOn w:val="DefaultParagraphFont"/>
    <w:link w:val="Heading2"/>
    <w:uiPriority w:val="9"/>
    <w:rsid w:val="004877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7F7"/>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4877F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9"/>
    <w:rsid w:val="00B44D03"/>
    <w:rPr>
      <w:rFonts w:ascii="Calibri" w:eastAsia="MS Gothic" w:hAnsi="Calibri" w:cstheme="minorBidi"/>
      <w:color w:val="244061"/>
      <w:sz w:val="22"/>
      <w:szCs w:val="22"/>
    </w:rPr>
  </w:style>
  <w:style w:type="character" w:customStyle="1" w:styleId="Heading6Char">
    <w:name w:val="Heading 6 Char"/>
    <w:basedOn w:val="DefaultParagraphFont"/>
    <w:link w:val="Heading6"/>
    <w:uiPriority w:val="99"/>
    <w:rsid w:val="00B44D03"/>
    <w:rPr>
      <w:rFonts w:ascii="Calibri" w:eastAsia="MS Gothic" w:hAnsi="Calibri" w:cstheme="minorBidi"/>
      <w:i/>
      <w:iCs/>
      <w:color w:val="244061"/>
      <w:sz w:val="22"/>
      <w:szCs w:val="22"/>
    </w:rPr>
  </w:style>
  <w:style w:type="character" w:customStyle="1" w:styleId="Heading7Char">
    <w:name w:val="Heading 7 Char"/>
    <w:basedOn w:val="DefaultParagraphFont"/>
    <w:link w:val="Heading7"/>
    <w:uiPriority w:val="99"/>
    <w:rsid w:val="00B44D03"/>
    <w:rPr>
      <w:rFonts w:asciiTheme="minorHAnsi" w:eastAsia="MS Gothic" w:hAnsiTheme="minorHAnsi" w:cstheme="minorBidi"/>
      <w:b/>
      <w:iCs/>
      <w:color w:val="404040"/>
      <w:sz w:val="22"/>
      <w:szCs w:val="22"/>
    </w:rPr>
  </w:style>
  <w:style w:type="character" w:customStyle="1" w:styleId="Heading8Char">
    <w:name w:val="Heading 8 Char"/>
    <w:basedOn w:val="DefaultParagraphFont"/>
    <w:link w:val="Heading8"/>
    <w:uiPriority w:val="99"/>
    <w:rsid w:val="00B44D03"/>
    <w:rPr>
      <w:rFonts w:ascii="Calibri" w:eastAsia="MS Gothic" w:hAnsi="Calibri" w:cstheme="minorBidi"/>
      <w:color w:val="363636"/>
    </w:rPr>
  </w:style>
  <w:style w:type="character" w:customStyle="1" w:styleId="Heading9Char">
    <w:name w:val="Heading 9 Char"/>
    <w:basedOn w:val="DefaultParagraphFont"/>
    <w:link w:val="Heading9"/>
    <w:uiPriority w:val="99"/>
    <w:rsid w:val="00B44D03"/>
    <w:rPr>
      <w:rFonts w:ascii="Calibri" w:eastAsia="MS Gothic" w:hAnsi="Calibri" w:cstheme="minorBidi"/>
      <w:i/>
      <w:iCs/>
      <w:color w:val="363636"/>
    </w:rPr>
  </w:style>
  <w:style w:type="paragraph" w:styleId="Footer">
    <w:name w:val="footer"/>
    <w:basedOn w:val="Normal"/>
    <w:link w:val="FooterChar"/>
    <w:uiPriority w:val="99"/>
    <w:unhideWhenUsed/>
    <w:rsid w:val="00A411E0"/>
    <w:pPr>
      <w:tabs>
        <w:tab w:val="center" w:pos="5040"/>
        <w:tab w:val="right" w:pos="9000"/>
        <w:tab w:val="right" w:pos="14760"/>
      </w:tabs>
      <w:spacing w:after="0" w:line="240" w:lineRule="auto"/>
    </w:pPr>
    <w:rPr>
      <w:rFonts w:ascii="Arial" w:eastAsia="Times New Roman" w:hAnsi="Arial" w:cs="Arial"/>
      <w:sz w:val="17"/>
      <w:szCs w:val="18"/>
      <w:lang w:eastAsia="ja-JP"/>
    </w:rPr>
  </w:style>
  <w:style w:type="character" w:customStyle="1" w:styleId="FooterChar">
    <w:name w:val="Footer Char"/>
    <w:basedOn w:val="DefaultParagraphFont"/>
    <w:link w:val="Footer"/>
    <w:uiPriority w:val="99"/>
    <w:rsid w:val="00A411E0"/>
    <w:rPr>
      <w:rFonts w:ascii="Arial" w:eastAsia="Times New Roman" w:hAnsi="Arial" w:cs="Arial"/>
      <w:sz w:val="17"/>
      <w:szCs w:val="18"/>
      <w:lang w:eastAsia="ja-JP"/>
    </w:rPr>
  </w:style>
  <w:style w:type="paragraph" w:styleId="BodyText">
    <w:name w:val="Body Text"/>
    <w:basedOn w:val="Normal"/>
    <w:link w:val="BodyTextChar"/>
    <w:uiPriority w:val="99"/>
    <w:unhideWhenUsed/>
    <w:rsid w:val="004877F7"/>
    <w:pPr>
      <w:spacing w:after="120"/>
    </w:pPr>
  </w:style>
  <w:style w:type="character" w:customStyle="1" w:styleId="BodyTextChar">
    <w:name w:val="Body Text Char"/>
    <w:basedOn w:val="DefaultParagraphFont"/>
    <w:link w:val="BodyText"/>
    <w:uiPriority w:val="99"/>
    <w:rsid w:val="004877F7"/>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rsid w:val="00B44D03"/>
    <w:rPr>
      <w:rFonts w:cs="Lucida Grande"/>
      <w:sz w:val="18"/>
      <w:szCs w:val="18"/>
    </w:rPr>
  </w:style>
  <w:style w:type="character" w:customStyle="1" w:styleId="BalloonTextChar">
    <w:name w:val="Balloon Text Char"/>
    <w:basedOn w:val="DefaultParagraphFont"/>
    <w:link w:val="BalloonText"/>
    <w:uiPriority w:val="99"/>
    <w:semiHidden/>
    <w:rsid w:val="00B44D03"/>
    <w:rPr>
      <w:rFonts w:asciiTheme="minorHAnsi" w:eastAsiaTheme="minorHAnsi" w:hAnsiTheme="minorHAnsi" w:cs="Lucida Grande"/>
      <w:sz w:val="18"/>
      <w:szCs w:val="18"/>
    </w:rPr>
  </w:style>
  <w:style w:type="paragraph" w:styleId="DocumentMap">
    <w:name w:val="Document Map"/>
    <w:basedOn w:val="Normal"/>
    <w:link w:val="DocumentMapChar"/>
    <w:uiPriority w:val="99"/>
    <w:semiHidden/>
    <w:rsid w:val="00B44D03"/>
    <w:rPr>
      <w:rFonts w:cs="Lucida Grande"/>
    </w:rPr>
  </w:style>
  <w:style w:type="character" w:customStyle="1" w:styleId="DocumentMapChar">
    <w:name w:val="Document Map Char"/>
    <w:basedOn w:val="DefaultParagraphFont"/>
    <w:link w:val="DocumentMap"/>
    <w:uiPriority w:val="99"/>
    <w:semiHidden/>
    <w:rsid w:val="00B44D03"/>
    <w:rPr>
      <w:rFonts w:asciiTheme="minorHAnsi" w:eastAsiaTheme="minorHAnsi" w:hAnsiTheme="minorHAnsi" w:cs="Lucida Grande"/>
      <w:sz w:val="22"/>
      <w:szCs w:val="22"/>
    </w:rPr>
  </w:style>
  <w:style w:type="paragraph" w:styleId="Revision">
    <w:name w:val="Revision"/>
    <w:hidden/>
    <w:uiPriority w:val="99"/>
    <w:semiHidden/>
    <w:rsid w:val="006C3109"/>
    <w:rPr>
      <w:rFonts w:ascii="Helvetica Neue" w:hAnsi="Helvetica Neue"/>
      <w:sz w:val="24"/>
      <w:szCs w:val="24"/>
    </w:rPr>
  </w:style>
  <w:style w:type="paragraph" w:styleId="ListParagraph">
    <w:name w:val="List Paragraph"/>
    <w:basedOn w:val="Normal"/>
    <w:uiPriority w:val="34"/>
    <w:qFormat/>
    <w:rsid w:val="00B44D03"/>
    <w:pPr>
      <w:ind w:left="720"/>
      <w:contextualSpacing/>
    </w:pPr>
  </w:style>
  <w:style w:type="character" w:styleId="Hyperlink">
    <w:name w:val="Hyperlink"/>
    <w:basedOn w:val="DefaultParagraphFont"/>
    <w:uiPriority w:val="99"/>
    <w:rsid w:val="00B44D03"/>
    <w:rPr>
      <w:rFonts w:cs="Times New Roman"/>
      <w:color w:val="0000FF"/>
      <w:u w:val="single"/>
    </w:rPr>
  </w:style>
  <w:style w:type="table" w:styleId="TableGrid">
    <w:name w:val="Table Grid"/>
    <w:basedOn w:val="TableNormal"/>
    <w:uiPriority w:val="99"/>
    <w:rsid w:val="00B4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77F7"/>
    <w:pPr>
      <w:spacing w:line="240" w:lineRule="auto"/>
    </w:pPr>
    <w:rPr>
      <w:b/>
      <w:bCs/>
      <w:color w:val="4F81BD" w:themeColor="accent1"/>
      <w:sz w:val="18"/>
      <w:szCs w:val="18"/>
    </w:rPr>
  </w:style>
  <w:style w:type="paragraph" w:styleId="TOCHeading">
    <w:name w:val="TOC Heading"/>
    <w:basedOn w:val="Normal"/>
    <w:next w:val="Normal"/>
    <w:uiPriority w:val="39"/>
    <w:unhideWhenUsed/>
    <w:qFormat/>
    <w:rsid w:val="00FB36FD"/>
    <w:pPr>
      <w:jc w:val="center"/>
    </w:pPr>
    <w:rPr>
      <w:rFonts w:asciiTheme="majorHAnsi" w:hAnsiTheme="majorHAnsi"/>
      <w:b/>
      <w:color w:val="009900"/>
      <w:sz w:val="32"/>
    </w:rPr>
  </w:style>
  <w:style w:type="paragraph" w:styleId="TOC1">
    <w:name w:val="toc 1"/>
    <w:basedOn w:val="Normal"/>
    <w:next w:val="Normal"/>
    <w:autoRedefine/>
    <w:uiPriority w:val="39"/>
    <w:unhideWhenUsed/>
    <w:rsid w:val="00FB36FD"/>
    <w:pPr>
      <w:tabs>
        <w:tab w:val="left" w:pos="720"/>
        <w:tab w:val="right" w:leader="dot" w:pos="9360"/>
      </w:tabs>
      <w:spacing w:after="100"/>
    </w:pPr>
  </w:style>
  <w:style w:type="paragraph" w:styleId="TOC2">
    <w:name w:val="toc 2"/>
    <w:basedOn w:val="Normal"/>
    <w:next w:val="Normal"/>
    <w:autoRedefine/>
    <w:uiPriority w:val="39"/>
    <w:unhideWhenUsed/>
    <w:rsid w:val="00FB36FD"/>
    <w:pPr>
      <w:tabs>
        <w:tab w:val="left" w:leader="dot" w:pos="720"/>
        <w:tab w:val="right" w:leader="dot" w:pos="9360"/>
      </w:tabs>
      <w:spacing w:after="100"/>
      <w:ind w:left="216"/>
    </w:pPr>
    <w:rPr>
      <w:i/>
    </w:rPr>
  </w:style>
  <w:style w:type="paragraph" w:styleId="TOC3">
    <w:name w:val="toc 3"/>
    <w:basedOn w:val="Normal"/>
    <w:next w:val="Normal"/>
    <w:autoRedefine/>
    <w:uiPriority w:val="39"/>
    <w:unhideWhenUsed/>
    <w:rsid w:val="00FB36FD"/>
    <w:pPr>
      <w:tabs>
        <w:tab w:val="left" w:pos="864"/>
        <w:tab w:val="right" w:leader="dot" w:pos="9360"/>
      </w:tabs>
      <w:spacing w:after="100"/>
      <w:ind w:left="440"/>
    </w:pPr>
    <w:rPr>
      <w:sz w:val="20"/>
    </w:rPr>
  </w:style>
  <w:style w:type="paragraph" w:styleId="TOC4">
    <w:name w:val="toc 4"/>
    <w:basedOn w:val="Normal"/>
    <w:next w:val="Normal"/>
    <w:autoRedefine/>
    <w:uiPriority w:val="99"/>
    <w:semiHidden/>
    <w:rsid w:val="00B44D03"/>
    <w:pPr>
      <w:spacing w:after="0"/>
    </w:pPr>
    <w:rPr>
      <w:rFonts w:ascii="Cambria" w:hAnsi="Cambria"/>
    </w:rPr>
  </w:style>
  <w:style w:type="paragraph" w:styleId="TOC5">
    <w:name w:val="toc 5"/>
    <w:basedOn w:val="Normal"/>
    <w:next w:val="Normal"/>
    <w:autoRedefine/>
    <w:uiPriority w:val="99"/>
    <w:semiHidden/>
    <w:rsid w:val="00B44D03"/>
    <w:pPr>
      <w:spacing w:after="0"/>
    </w:pPr>
    <w:rPr>
      <w:rFonts w:ascii="Cambria" w:hAnsi="Cambria"/>
    </w:rPr>
  </w:style>
  <w:style w:type="paragraph" w:styleId="TOC6">
    <w:name w:val="toc 6"/>
    <w:basedOn w:val="Normal"/>
    <w:next w:val="Normal"/>
    <w:autoRedefine/>
    <w:uiPriority w:val="99"/>
    <w:semiHidden/>
    <w:rsid w:val="00B44D03"/>
    <w:pPr>
      <w:spacing w:after="0"/>
    </w:pPr>
    <w:rPr>
      <w:rFonts w:ascii="Cambria" w:hAnsi="Cambria"/>
    </w:rPr>
  </w:style>
  <w:style w:type="paragraph" w:styleId="TOC7">
    <w:name w:val="toc 7"/>
    <w:basedOn w:val="Normal"/>
    <w:next w:val="Normal"/>
    <w:uiPriority w:val="99"/>
    <w:semiHidden/>
    <w:rsid w:val="00B44D03"/>
    <w:pPr>
      <w:spacing w:after="0"/>
    </w:pPr>
  </w:style>
  <w:style w:type="paragraph" w:styleId="TOC8">
    <w:name w:val="toc 8"/>
    <w:basedOn w:val="Normal"/>
    <w:next w:val="Normal"/>
    <w:autoRedefine/>
    <w:uiPriority w:val="99"/>
    <w:semiHidden/>
    <w:rsid w:val="00B44D03"/>
    <w:pPr>
      <w:spacing w:after="0"/>
    </w:pPr>
    <w:rPr>
      <w:rFonts w:ascii="Cambria" w:hAnsi="Cambria"/>
    </w:rPr>
  </w:style>
  <w:style w:type="paragraph" w:styleId="TOC9">
    <w:name w:val="toc 9"/>
    <w:basedOn w:val="Normal"/>
    <w:next w:val="Normal"/>
    <w:autoRedefine/>
    <w:uiPriority w:val="99"/>
    <w:semiHidden/>
    <w:rsid w:val="00B44D03"/>
    <w:pPr>
      <w:spacing w:after="0"/>
    </w:pPr>
    <w:rPr>
      <w:rFonts w:ascii="Cambria" w:hAnsi="Cambria"/>
    </w:rPr>
  </w:style>
  <w:style w:type="paragraph" w:styleId="Header">
    <w:name w:val="header"/>
    <w:basedOn w:val="Normal"/>
    <w:link w:val="HeaderChar"/>
    <w:uiPriority w:val="99"/>
    <w:unhideWhenUsed/>
    <w:rsid w:val="00DF635A"/>
    <w:pPr>
      <w:pBdr>
        <w:bottom w:val="single" w:sz="4" w:space="1" w:color="4F81BD" w:themeColor="accent1"/>
      </w:pBdr>
      <w:tabs>
        <w:tab w:val="center" w:pos="4680"/>
        <w:tab w:val="right" w:pos="8640"/>
      </w:tabs>
      <w:spacing w:after="0" w:line="240" w:lineRule="auto"/>
      <w:jc w:val="right"/>
    </w:pPr>
    <w:rPr>
      <w:rFonts w:asciiTheme="majorHAnsi" w:hAnsiTheme="majorHAnsi"/>
      <w:color w:val="365F91" w:themeColor="accent1" w:themeShade="BF"/>
      <w:sz w:val="20"/>
    </w:rPr>
  </w:style>
  <w:style w:type="character" w:customStyle="1" w:styleId="HeaderChar">
    <w:name w:val="Header Char"/>
    <w:basedOn w:val="DefaultParagraphFont"/>
    <w:link w:val="Header"/>
    <w:uiPriority w:val="99"/>
    <w:rsid w:val="00DF635A"/>
    <w:rPr>
      <w:rFonts w:asciiTheme="majorHAnsi" w:eastAsiaTheme="minorHAnsi" w:hAnsiTheme="majorHAnsi" w:cstheme="minorBidi"/>
      <w:color w:val="365F91" w:themeColor="accent1" w:themeShade="BF"/>
      <w:szCs w:val="22"/>
    </w:rPr>
  </w:style>
  <w:style w:type="character" w:styleId="PageNumber">
    <w:name w:val="page number"/>
    <w:basedOn w:val="DefaultParagraphFont"/>
    <w:uiPriority w:val="99"/>
    <w:semiHidden/>
    <w:rsid w:val="00B44D03"/>
    <w:rPr>
      <w:rFonts w:cs="Times New Roman"/>
    </w:rPr>
  </w:style>
  <w:style w:type="paragraph" w:customStyle="1" w:styleId="HeaderFooter">
    <w:name w:val="Header &amp; Footer"/>
    <w:uiPriority w:val="99"/>
    <w:rsid w:val="00B44D03"/>
    <w:pPr>
      <w:tabs>
        <w:tab w:val="right" w:pos="9360"/>
      </w:tabs>
      <w:suppressAutoHyphens/>
      <w:spacing w:after="180" w:line="312" w:lineRule="auto"/>
    </w:pPr>
    <w:rPr>
      <w:rFonts w:ascii="Helvetica Neue Light" w:eastAsia="ヒラギノ角ゴ Pro W3" w:hAnsi="Helvetica Neue Light"/>
      <w:color w:val="000000"/>
      <w:sz w:val="18"/>
    </w:rPr>
  </w:style>
  <w:style w:type="paragraph" w:customStyle="1" w:styleId="CompanyAddress">
    <w:name w:val="Company Address"/>
    <w:uiPriority w:val="99"/>
    <w:rsid w:val="00B44D03"/>
    <w:pPr>
      <w:spacing w:line="288" w:lineRule="auto"/>
    </w:pPr>
    <w:rPr>
      <w:rFonts w:ascii="Helvetica Neue Light" w:eastAsia="ヒラギノ角ゴ Pro W3" w:hAnsi="Helvetica Neue Light"/>
      <w:color w:val="000000"/>
      <w:sz w:val="14"/>
    </w:rPr>
  </w:style>
  <w:style w:type="character" w:customStyle="1" w:styleId="Emphasis1">
    <w:name w:val="Emphasis1"/>
    <w:uiPriority w:val="99"/>
    <w:rsid w:val="00B44D03"/>
    <w:rPr>
      <w:rFonts w:ascii="Helvetica Neue" w:eastAsia="ヒラギノ角ゴ Pro W3" w:hAnsi="Helvetica Neue"/>
      <w:b/>
    </w:rPr>
  </w:style>
  <w:style w:type="paragraph" w:customStyle="1" w:styleId="Body">
    <w:name w:val="Body"/>
    <w:uiPriority w:val="99"/>
    <w:rsid w:val="00B44D03"/>
    <w:pPr>
      <w:suppressAutoHyphens/>
      <w:spacing w:after="180" w:line="312" w:lineRule="auto"/>
    </w:pPr>
    <w:rPr>
      <w:rFonts w:ascii="Helvetica Neue Light" w:eastAsia="ヒラギノ角ゴ Pro W3" w:hAnsi="Helvetica Neue Light"/>
      <w:color w:val="000000"/>
      <w:sz w:val="18"/>
    </w:rPr>
  </w:style>
  <w:style w:type="paragraph" w:customStyle="1" w:styleId="Title1">
    <w:name w:val="Title1"/>
    <w:next w:val="Body"/>
    <w:uiPriority w:val="99"/>
    <w:rsid w:val="00B44D03"/>
    <w:pPr>
      <w:keepNext/>
      <w:spacing w:after="1360"/>
      <w:outlineLvl w:val="0"/>
    </w:pPr>
    <w:rPr>
      <w:rFonts w:ascii="Helvetica Neue UltraLight" w:eastAsia="ヒラギノ角ゴ Pro W3" w:hAnsi="Helvetica Neue UltraLight"/>
      <w:color w:val="000000"/>
      <w:spacing w:val="38"/>
      <w:sz w:val="64"/>
    </w:rPr>
  </w:style>
  <w:style w:type="character" w:customStyle="1" w:styleId="Allcaps">
    <w:name w:val="All caps"/>
    <w:uiPriority w:val="99"/>
    <w:rsid w:val="00B44D03"/>
    <w:rPr>
      <w:caps/>
    </w:rPr>
  </w:style>
  <w:style w:type="paragraph" w:styleId="Subtitle">
    <w:name w:val="Subtitle"/>
    <w:basedOn w:val="Normal"/>
    <w:next w:val="Normal"/>
    <w:link w:val="SubtitleChar"/>
    <w:uiPriority w:val="11"/>
    <w:qFormat/>
    <w:rsid w:val="004877F7"/>
    <w:pPr>
      <w:numPr>
        <w:ilvl w:val="1"/>
      </w:numPr>
      <w:jc w:val="right"/>
    </w:pPr>
    <w:rPr>
      <w:rFonts w:asciiTheme="majorHAnsi" w:eastAsiaTheme="majorEastAsia" w:hAnsiTheme="majorHAnsi" w:cstheme="majorBidi"/>
      <w:i/>
      <w:iCs/>
      <w:color w:val="365F91" w:themeColor="accent1" w:themeShade="BF"/>
      <w:spacing w:val="15"/>
      <w:sz w:val="24"/>
      <w:szCs w:val="24"/>
    </w:rPr>
  </w:style>
  <w:style w:type="character" w:customStyle="1" w:styleId="SubtitleChar">
    <w:name w:val="Subtitle Char"/>
    <w:basedOn w:val="DefaultParagraphFont"/>
    <w:link w:val="Subtitle"/>
    <w:uiPriority w:val="11"/>
    <w:rsid w:val="004877F7"/>
    <w:rPr>
      <w:rFonts w:asciiTheme="majorHAnsi" w:eastAsiaTheme="majorEastAsia" w:hAnsiTheme="majorHAnsi" w:cstheme="majorBidi"/>
      <w:i/>
      <w:iCs/>
      <w:color w:val="365F91" w:themeColor="accent1" w:themeShade="BF"/>
      <w:spacing w:val="15"/>
      <w:sz w:val="24"/>
      <w:szCs w:val="24"/>
    </w:rPr>
  </w:style>
  <w:style w:type="character" w:styleId="FollowedHyperlink">
    <w:name w:val="FollowedHyperlink"/>
    <w:basedOn w:val="DefaultParagraphFont"/>
    <w:uiPriority w:val="99"/>
    <w:semiHidden/>
    <w:rsid w:val="00B44D03"/>
    <w:rPr>
      <w:rFonts w:cs="Times New Roman"/>
      <w:color w:val="800080"/>
      <w:u w:val="single"/>
    </w:rPr>
  </w:style>
  <w:style w:type="paragraph" w:customStyle="1" w:styleId="TemplateInstructions-DeleteBeforePublishing">
    <w:name w:val="Template Instructions - Delete Before Publishing"/>
    <w:basedOn w:val="ChapterBodyCopy"/>
    <w:qFormat/>
    <w:rsid w:val="00C5363B"/>
    <w:rPr>
      <w:i/>
    </w:rPr>
  </w:style>
  <w:style w:type="paragraph" w:customStyle="1" w:styleId="ChapterBodyCopy">
    <w:name w:val="Chapter Body Copy"/>
    <w:basedOn w:val="Normal"/>
    <w:qFormat/>
    <w:rsid w:val="00B44D03"/>
    <w:pPr>
      <w:spacing w:before="120" w:after="120" w:line="252" w:lineRule="auto"/>
    </w:pPr>
    <w:rPr>
      <w:color w:val="000000" w:themeColor="text1"/>
    </w:rPr>
  </w:style>
  <w:style w:type="paragraph" w:customStyle="1" w:styleId="ChartBodyCopy">
    <w:name w:val="Chart Body Copy"/>
    <w:basedOn w:val="ChapterBodyCopy"/>
    <w:qFormat/>
    <w:rsid w:val="00B44D03"/>
    <w:pPr>
      <w:spacing w:before="60" w:after="60"/>
    </w:pPr>
    <w:rPr>
      <w:sz w:val="20"/>
    </w:rPr>
  </w:style>
  <w:style w:type="paragraph" w:customStyle="1" w:styleId="CalloutBlockCopy">
    <w:name w:val="Callout Block Copy"/>
    <w:basedOn w:val="ChapterBodyCopy"/>
    <w:qFormat/>
    <w:rsid w:val="00B44D03"/>
    <w:rPr>
      <w:b/>
      <w:color w:val="F57B17"/>
      <w14:textFill>
        <w14:solidFill>
          <w14:srgbClr w14:val="F57B17">
            <w14:lumMod w14:val="75000"/>
            <w14:lumMod w14:val="75000"/>
            <w14:lumOff w14:val="25000"/>
          </w14:srgbClr>
        </w14:solidFill>
      </w14:textFill>
    </w:rPr>
  </w:style>
  <w:style w:type="paragraph" w:customStyle="1" w:styleId="PulloutQuoteCopy">
    <w:name w:val="Pullout Quote Copy"/>
    <w:basedOn w:val="CalloutBlockCopy"/>
    <w:qFormat/>
    <w:rsid w:val="00B44D03"/>
    <w:pPr>
      <w:spacing w:line="360" w:lineRule="auto"/>
    </w:pPr>
    <w:rPr>
      <w:b w:val="0"/>
    </w:rPr>
  </w:style>
  <w:style w:type="paragraph" w:customStyle="1" w:styleId="ChartTitleFooterInfo">
    <w:name w:val="Chart Title &amp; Footer Info"/>
    <w:basedOn w:val="PulloutQuoteCopy"/>
    <w:qFormat/>
    <w:rsid w:val="009B23B9"/>
    <w:pPr>
      <w:spacing w:after="60" w:line="276" w:lineRule="auto"/>
    </w:pPr>
    <w:rPr>
      <w:b/>
      <w:i/>
      <w:color w:val="4F81BD" w:themeColor="accent1"/>
      <w:sz w:val="20"/>
      <w14:textFill>
        <w14:solidFill>
          <w14:schemeClr w14:val="accent1">
            <w14:lumMod w14:val="75000"/>
            <w14:lumMod w14:val="75000"/>
            <w14:lumOff w14:val="25000"/>
          </w14:schemeClr>
        </w14:solidFill>
      </w14:textFill>
    </w:rPr>
  </w:style>
  <w:style w:type="paragraph" w:customStyle="1" w:styleId="ChartHeaderInformation">
    <w:name w:val="Chart Header Information"/>
    <w:basedOn w:val="Normal"/>
    <w:qFormat/>
    <w:rsid w:val="009B23B9"/>
    <w:pPr>
      <w:spacing w:before="120" w:after="120" w:line="240" w:lineRule="auto"/>
      <w:jc w:val="center"/>
    </w:pPr>
    <w:rPr>
      <w:rFonts w:ascii="Franklin Gothic Medium" w:hAnsi="Franklin Gothic Medium"/>
      <w:b/>
      <w:color w:val="4F81BD" w:themeColor="accent1"/>
      <w:sz w:val="20"/>
    </w:rPr>
  </w:style>
  <w:style w:type="paragraph" w:customStyle="1" w:styleId="ChapterBody-ChapterTitle">
    <w:name w:val="Chapter Body - Chapter Title"/>
    <w:basedOn w:val="ChartHeaderInformation"/>
    <w:qFormat/>
    <w:rsid w:val="00B44D03"/>
    <w:pPr>
      <w:spacing w:after="240"/>
      <w:jc w:val="left"/>
    </w:pPr>
    <w:rPr>
      <w:caps/>
      <w:sz w:val="24"/>
    </w:rPr>
  </w:style>
  <w:style w:type="paragraph" w:customStyle="1" w:styleId="ChapterBody-SubchapterTitle">
    <w:name w:val="Chapter Body - Subchapter Title"/>
    <w:basedOn w:val="ChapterBody-ChapterTitle"/>
    <w:qFormat/>
    <w:rsid w:val="00B44D03"/>
    <w:rPr>
      <w:color w:val="404040" w:themeColor="text1" w:themeTint="BF"/>
    </w:rPr>
  </w:style>
  <w:style w:type="paragraph" w:customStyle="1" w:styleId="ChapterBodyCopy-Bullet">
    <w:name w:val="Chapter Body Copy - Bullet"/>
    <w:basedOn w:val="ChapterBodyCopy"/>
    <w:qFormat/>
    <w:rsid w:val="00B44D03"/>
    <w:pPr>
      <w:numPr>
        <w:numId w:val="2"/>
      </w:numPr>
      <w:spacing w:before="60" w:after="60"/>
    </w:pPr>
  </w:style>
  <w:style w:type="paragraph" w:customStyle="1" w:styleId="ChapterBodyCopy-Step">
    <w:name w:val="Chapter Body Copy - Step"/>
    <w:basedOn w:val="ChapterBodyCopy"/>
    <w:qFormat/>
    <w:rsid w:val="00B44D03"/>
    <w:pPr>
      <w:numPr>
        <w:numId w:val="3"/>
      </w:numPr>
      <w:spacing w:before="60" w:after="60"/>
    </w:pPr>
  </w:style>
  <w:style w:type="paragraph" w:customStyle="1" w:styleId="PageHeaders">
    <w:name w:val="Page Headers"/>
    <w:basedOn w:val="ChartHeaderInformation"/>
    <w:qFormat/>
    <w:rsid w:val="00B44D03"/>
    <w:pPr>
      <w:jc w:val="right"/>
    </w:pPr>
    <w:rPr>
      <w:caps/>
      <w:sz w:val="28"/>
    </w:rPr>
  </w:style>
  <w:style w:type="paragraph" w:customStyle="1" w:styleId="PulloutQuoteName">
    <w:name w:val="Pullout Quote Name"/>
    <w:basedOn w:val="PulloutQuoteCopy"/>
    <w:qFormat/>
    <w:rsid w:val="00B44D03"/>
    <w:pPr>
      <w:jc w:val="right"/>
    </w:pPr>
    <w:rPr>
      <w:i/>
    </w:rPr>
  </w:style>
  <w:style w:type="paragraph" w:customStyle="1" w:styleId="Style1">
    <w:name w:val="Style1"/>
    <w:basedOn w:val="ChapterBody-ChapterTitle"/>
    <w:qFormat/>
    <w:rsid w:val="00B44D03"/>
  </w:style>
  <w:style w:type="paragraph" w:customStyle="1" w:styleId="ChapterBodyCopy-Bullet2">
    <w:name w:val="Chapter Body Copy - Bullet 2"/>
    <w:basedOn w:val="ChapterBodyCopy-Bullet"/>
    <w:qFormat/>
    <w:rsid w:val="00B44D03"/>
    <w:pPr>
      <w:numPr>
        <w:ilvl w:val="1"/>
      </w:numPr>
      <w:spacing w:before="40" w:after="40"/>
    </w:pPr>
  </w:style>
  <w:style w:type="paragraph" w:customStyle="1" w:styleId="CalloutBlockCopyNote">
    <w:name w:val="Callout Block Copy Note"/>
    <w:basedOn w:val="CalloutBlockCopy"/>
    <w:qFormat/>
    <w:rsid w:val="009B23B9"/>
    <w:pPr>
      <w:spacing w:before="180"/>
      <w:ind w:left="720"/>
    </w:pPr>
    <w:rPr>
      <w:noProof/>
      <w:color w:val="009900"/>
      <w14:textFill>
        <w14:solidFill>
          <w14:srgbClr w14:val="009900">
            <w14:lumMod w14:val="75000"/>
            <w14:lumMod w14:val="75000"/>
            <w14:lumOff w14:val="25000"/>
          </w14:srgbClr>
        </w14:solidFill>
      </w14:textFill>
    </w:rPr>
  </w:style>
  <w:style w:type="paragraph" w:customStyle="1" w:styleId="ChapterBodyCopyIndent">
    <w:name w:val="Chapter Body Copy Indent"/>
    <w:basedOn w:val="ChapterBodyCopy"/>
    <w:qFormat/>
    <w:rsid w:val="00B44D03"/>
    <w:pPr>
      <w:ind w:left="720"/>
    </w:pPr>
  </w:style>
  <w:style w:type="paragraph" w:customStyle="1" w:styleId="ChapterBodyCopy-Stepa">
    <w:name w:val="Chapter Body Copy - Step a"/>
    <w:basedOn w:val="ChapterBodyCopy-Step"/>
    <w:qFormat/>
    <w:rsid w:val="00B44D03"/>
    <w:pPr>
      <w:numPr>
        <w:numId w:val="4"/>
      </w:numPr>
    </w:pPr>
  </w:style>
  <w:style w:type="table" w:styleId="LightShading">
    <w:name w:val="Light Shading"/>
    <w:basedOn w:val="TableNormal"/>
    <w:uiPriority w:val="60"/>
    <w:rsid w:val="00B44D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97716"/>
    <w:rPr>
      <w:sz w:val="16"/>
      <w:szCs w:val="16"/>
    </w:rPr>
  </w:style>
  <w:style w:type="paragraph" w:styleId="CommentText">
    <w:name w:val="annotation text"/>
    <w:basedOn w:val="Normal"/>
    <w:link w:val="CommentTextChar"/>
    <w:uiPriority w:val="99"/>
    <w:semiHidden/>
    <w:unhideWhenUsed/>
    <w:rsid w:val="00697716"/>
    <w:pPr>
      <w:spacing w:line="240" w:lineRule="auto"/>
    </w:pPr>
    <w:rPr>
      <w:sz w:val="20"/>
      <w:szCs w:val="20"/>
    </w:rPr>
  </w:style>
  <w:style w:type="character" w:customStyle="1" w:styleId="CommentTextChar">
    <w:name w:val="Comment Text Char"/>
    <w:basedOn w:val="DefaultParagraphFont"/>
    <w:link w:val="CommentText"/>
    <w:uiPriority w:val="99"/>
    <w:semiHidden/>
    <w:rsid w:val="006977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97716"/>
    <w:rPr>
      <w:b/>
      <w:bCs/>
    </w:rPr>
  </w:style>
  <w:style w:type="character" w:customStyle="1" w:styleId="CommentSubjectChar">
    <w:name w:val="Comment Subject Char"/>
    <w:basedOn w:val="CommentTextChar"/>
    <w:link w:val="CommentSubject"/>
    <w:uiPriority w:val="99"/>
    <w:semiHidden/>
    <w:rsid w:val="00697716"/>
    <w:rPr>
      <w:rFonts w:asciiTheme="minorHAnsi" w:eastAsiaTheme="minorHAnsi" w:hAnsiTheme="minorHAnsi" w:cstheme="minorBidi"/>
      <w:b/>
      <w:bCs/>
    </w:rPr>
  </w:style>
  <w:style w:type="paragraph" w:styleId="BodyTextIndent">
    <w:name w:val="Body Text Indent"/>
    <w:basedOn w:val="Normal"/>
    <w:link w:val="BodyTextIndentChar"/>
    <w:uiPriority w:val="99"/>
    <w:unhideWhenUsed/>
    <w:rsid w:val="004877F7"/>
    <w:pPr>
      <w:spacing w:after="120"/>
      <w:ind w:left="360"/>
    </w:pPr>
  </w:style>
  <w:style w:type="character" w:customStyle="1" w:styleId="BodyTextIndentChar">
    <w:name w:val="Body Text Indent Char"/>
    <w:basedOn w:val="DefaultParagraphFont"/>
    <w:link w:val="BodyTextIndent"/>
    <w:uiPriority w:val="99"/>
    <w:rsid w:val="004877F7"/>
    <w:rPr>
      <w:rFonts w:asciiTheme="minorHAnsi" w:eastAsiaTheme="minorHAnsi" w:hAnsiTheme="minorHAnsi" w:cstheme="minorBidi"/>
      <w:sz w:val="22"/>
      <w:szCs w:val="22"/>
    </w:rPr>
  </w:style>
  <w:style w:type="paragraph" w:styleId="List3">
    <w:name w:val="List 3"/>
    <w:basedOn w:val="Normal"/>
    <w:uiPriority w:val="99"/>
    <w:unhideWhenUsed/>
    <w:rsid w:val="004877F7"/>
    <w:pPr>
      <w:ind w:left="1080" w:hanging="360"/>
      <w:contextualSpacing/>
    </w:pPr>
  </w:style>
  <w:style w:type="paragraph" w:styleId="ListBullet">
    <w:name w:val="List Bullet"/>
    <w:basedOn w:val="Normal"/>
    <w:uiPriority w:val="99"/>
    <w:unhideWhenUsed/>
    <w:rsid w:val="004877F7"/>
    <w:pPr>
      <w:numPr>
        <w:numId w:val="10"/>
      </w:numPr>
      <w:contextualSpacing/>
    </w:pPr>
  </w:style>
  <w:style w:type="paragraph" w:styleId="ListBullet2">
    <w:name w:val="List Bullet 2"/>
    <w:basedOn w:val="Normal"/>
    <w:uiPriority w:val="99"/>
    <w:unhideWhenUsed/>
    <w:rsid w:val="004877F7"/>
    <w:pPr>
      <w:numPr>
        <w:numId w:val="12"/>
      </w:numPr>
      <w:contextualSpacing/>
    </w:pPr>
  </w:style>
  <w:style w:type="paragraph" w:styleId="ListNumber">
    <w:name w:val="List Number"/>
    <w:basedOn w:val="Normal"/>
    <w:uiPriority w:val="99"/>
    <w:unhideWhenUsed/>
    <w:rsid w:val="004877F7"/>
    <w:pPr>
      <w:numPr>
        <w:numId w:val="14"/>
      </w:numPr>
      <w:contextualSpacing/>
    </w:pPr>
  </w:style>
  <w:style w:type="paragraph" w:styleId="ListNumber2">
    <w:name w:val="List Number 2"/>
    <w:basedOn w:val="Normal"/>
    <w:uiPriority w:val="99"/>
    <w:unhideWhenUsed/>
    <w:rsid w:val="004877F7"/>
    <w:pPr>
      <w:numPr>
        <w:numId w:val="16"/>
      </w:numPr>
      <w:contextualSpacing/>
    </w:pPr>
  </w:style>
  <w:style w:type="paragraph" w:styleId="Title">
    <w:name w:val="Title"/>
    <w:basedOn w:val="Normal"/>
    <w:next w:val="Normal"/>
    <w:link w:val="TitleChar"/>
    <w:uiPriority w:val="10"/>
    <w:qFormat/>
    <w:rsid w:val="004877F7"/>
    <w:pPr>
      <w:pBdr>
        <w:bottom w:val="single" w:sz="8" w:space="4" w:color="009900"/>
      </w:pBdr>
      <w:spacing w:after="300" w:line="240" w:lineRule="auto"/>
      <w:contextualSpacing/>
      <w:jc w:val="right"/>
    </w:pPr>
    <w:rPr>
      <w:rFonts w:asciiTheme="majorHAnsi" w:eastAsiaTheme="majorEastAsia" w:hAnsiTheme="majorHAnsi" w:cstheme="majorBidi"/>
      <w:b/>
      <w:color w:val="009900"/>
      <w:spacing w:val="5"/>
      <w:kern w:val="28"/>
      <w:sz w:val="52"/>
      <w:szCs w:val="52"/>
    </w:rPr>
  </w:style>
  <w:style w:type="character" w:customStyle="1" w:styleId="TitleChar">
    <w:name w:val="Title Char"/>
    <w:basedOn w:val="DefaultParagraphFont"/>
    <w:link w:val="Title"/>
    <w:uiPriority w:val="10"/>
    <w:rsid w:val="004877F7"/>
    <w:rPr>
      <w:rFonts w:asciiTheme="majorHAnsi" w:eastAsiaTheme="majorEastAsia" w:hAnsiTheme="majorHAnsi" w:cstheme="majorBidi"/>
      <w:b/>
      <w:color w:val="009900"/>
      <w:spacing w:val="5"/>
      <w:kern w:val="28"/>
      <w:sz w:val="52"/>
      <w:szCs w:val="52"/>
    </w:rPr>
  </w:style>
  <w:style w:type="paragraph" w:customStyle="1" w:styleId="FrontMatter">
    <w:name w:val="Front Matter"/>
    <w:basedOn w:val="ChartTitleFooterInfo"/>
    <w:next w:val="Normal"/>
    <w:qFormat/>
    <w:rsid w:val="004877F7"/>
    <w:rPr>
      <w:b w:val="0"/>
      <w:color w:val="009900"/>
      <w14:textFill>
        <w14:solidFill>
          <w14:srgbClr w14:val="009900">
            <w14:lumMod w14:val="75000"/>
            <w14:lumMod w14:val="75000"/>
            <w14:lumOff w14:val="25000"/>
          </w14:srgbClr>
        </w14:solidFill>
      </w14:textFill>
    </w:rPr>
  </w:style>
  <w:style w:type="paragraph" w:styleId="IntenseQuote">
    <w:name w:val="Intense Quote"/>
    <w:basedOn w:val="Normal"/>
    <w:next w:val="Normal"/>
    <w:link w:val="IntenseQuoteChar"/>
    <w:uiPriority w:val="30"/>
    <w:qFormat/>
    <w:rsid w:val="00AD7CC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D7CCF"/>
    <w:rPr>
      <w:rFonts w:asciiTheme="minorHAnsi" w:eastAsiaTheme="minorHAnsi" w:hAnsiTheme="minorHAnsi" w:cstheme="minorBidi"/>
      <w:b/>
      <w:bCs/>
      <w:i/>
      <w:iCs/>
      <w:color w:val="4F81BD" w:themeColor="accent1"/>
      <w:sz w:val="22"/>
      <w:szCs w:val="22"/>
    </w:rPr>
  </w:style>
  <w:style w:type="table" w:styleId="LightList-Accent1">
    <w:name w:val="Light List Accent 1"/>
    <w:basedOn w:val="TableNormal"/>
    <w:uiPriority w:val="61"/>
    <w:rsid w:val="0099599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925EDE"/>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xbe">
    <w:name w:val="_xbe"/>
    <w:basedOn w:val="DefaultParagraphFont"/>
    <w:rsid w:val="00F70368"/>
  </w:style>
  <w:style w:type="table" w:styleId="ColorfulGrid-Accent5">
    <w:name w:val="Colorful Grid Accent 5"/>
    <w:basedOn w:val="TableNormal"/>
    <w:uiPriority w:val="73"/>
    <w:rsid w:val="0099530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5">
    <w:name w:val="Light Grid Accent 5"/>
    <w:basedOn w:val="TableNormal"/>
    <w:uiPriority w:val="62"/>
    <w:rsid w:val="0099530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9530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067581">
      <w:bodyDiv w:val="1"/>
      <w:marLeft w:val="0"/>
      <w:marRight w:val="0"/>
      <w:marTop w:val="0"/>
      <w:marBottom w:val="0"/>
      <w:divBdr>
        <w:top w:val="none" w:sz="0" w:space="0" w:color="auto"/>
        <w:left w:val="none" w:sz="0" w:space="0" w:color="auto"/>
        <w:bottom w:val="none" w:sz="0" w:space="0" w:color="auto"/>
        <w:right w:val="none" w:sz="0" w:space="0" w:color="auto"/>
      </w:divBdr>
    </w:div>
    <w:div w:id="1597206685">
      <w:bodyDiv w:val="1"/>
      <w:marLeft w:val="0"/>
      <w:marRight w:val="0"/>
      <w:marTop w:val="0"/>
      <w:marBottom w:val="0"/>
      <w:divBdr>
        <w:top w:val="none" w:sz="0" w:space="0" w:color="auto"/>
        <w:left w:val="none" w:sz="0" w:space="0" w:color="auto"/>
        <w:bottom w:val="none" w:sz="0" w:space="0" w:color="auto"/>
        <w:right w:val="none" w:sz="0" w:space="0" w:color="auto"/>
      </w:divBdr>
      <w:divsChild>
        <w:div w:id="56367609">
          <w:marLeft w:val="0"/>
          <w:marRight w:val="0"/>
          <w:marTop w:val="0"/>
          <w:marBottom w:val="0"/>
          <w:divBdr>
            <w:top w:val="none" w:sz="0" w:space="0" w:color="auto"/>
            <w:left w:val="none" w:sz="0" w:space="0" w:color="auto"/>
            <w:bottom w:val="none" w:sz="0" w:space="0" w:color="auto"/>
            <w:right w:val="none" w:sz="0" w:space="0" w:color="auto"/>
          </w:divBdr>
        </w:div>
        <w:div w:id="20400532">
          <w:marLeft w:val="0"/>
          <w:marRight w:val="0"/>
          <w:marTop w:val="0"/>
          <w:marBottom w:val="0"/>
          <w:divBdr>
            <w:top w:val="none" w:sz="0" w:space="0" w:color="auto"/>
            <w:left w:val="none" w:sz="0" w:space="0" w:color="auto"/>
            <w:bottom w:val="none" w:sz="0" w:space="0" w:color="auto"/>
            <w:right w:val="none" w:sz="0" w:space="0" w:color="auto"/>
          </w:divBdr>
        </w:div>
      </w:divsChild>
    </w:div>
    <w:div w:id="1626428303">
      <w:bodyDiv w:val="1"/>
      <w:marLeft w:val="0"/>
      <w:marRight w:val="0"/>
      <w:marTop w:val="0"/>
      <w:marBottom w:val="0"/>
      <w:divBdr>
        <w:top w:val="none" w:sz="0" w:space="0" w:color="auto"/>
        <w:left w:val="none" w:sz="0" w:space="0" w:color="auto"/>
        <w:bottom w:val="none" w:sz="0" w:space="0" w:color="auto"/>
        <w:right w:val="none" w:sz="0" w:space="0" w:color="auto"/>
      </w:divBdr>
      <w:divsChild>
        <w:div w:id="234556308">
          <w:marLeft w:val="0"/>
          <w:marRight w:val="0"/>
          <w:marTop w:val="0"/>
          <w:marBottom w:val="0"/>
          <w:divBdr>
            <w:top w:val="none" w:sz="0" w:space="0" w:color="auto"/>
            <w:left w:val="none" w:sz="0" w:space="0" w:color="auto"/>
            <w:bottom w:val="none" w:sz="0" w:space="0" w:color="auto"/>
            <w:right w:val="none" w:sz="0" w:space="0" w:color="auto"/>
          </w:divBdr>
        </w:div>
        <w:div w:id="832184922">
          <w:marLeft w:val="0"/>
          <w:marRight w:val="0"/>
          <w:marTop w:val="0"/>
          <w:marBottom w:val="0"/>
          <w:divBdr>
            <w:top w:val="none" w:sz="0" w:space="0" w:color="auto"/>
            <w:left w:val="none" w:sz="0" w:space="0" w:color="auto"/>
            <w:bottom w:val="none" w:sz="0" w:space="0" w:color="auto"/>
            <w:right w:val="none" w:sz="0" w:space="0" w:color="auto"/>
          </w:divBdr>
        </w:div>
        <w:div w:id="1745839527">
          <w:marLeft w:val="0"/>
          <w:marRight w:val="0"/>
          <w:marTop w:val="0"/>
          <w:marBottom w:val="0"/>
          <w:divBdr>
            <w:top w:val="none" w:sz="0" w:space="0" w:color="auto"/>
            <w:left w:val="none" w:sz="0" w:space="0" w:color="auto"/>
            <w:bottom w:val="none" w:sz="0" w:space="0" w:color="auto"/>
            <w:right w:val="none" w:sz="0" w:space="0" w:color="auto"/>
          </w:divBdr>
        </w:div>
        <w:div w:id="1345937785">
          <w:marLeft w:val="0"/>
          <w:marRight w:val="0"/>
          <w:marTop w:val="0"/>
          <w:marBottom w:val="0"/>
          <w:divBdr>
            <w:top w:val="none" w:sz="0" w:space="0" w:color="auto"/>
            <w:left w:val="none" w:sz="0" w:space="0" w:color="auto"/>
            <w:bottom w:val="none" w:sz="0" w:space="0" w:color="auto"/>
            <w:right w:val="none" w:sz="0" w:space="0" w:color="auto"/>
          </w:divBdr>
        </w:div>
        <w:div w:id="16661507">
          <w:marLeft w:val="0"/>
          <w:marRight w:val="0"/>
          <w:marTop w:val="0"/>
          <w:marBottom w:val="0"/>
          <w:divBdr>
            <w:top w:val="none" w:sz="0" w:space="0" w:color="auto"/>
            <w:left w:val="none" w:sz="0" w:space="0" w:color="auto"/>
            <w:bottom w:val="none" w:sz="0" w:space="0" w:color="auto"/>
            <w:right w:val="none" w:sz="0" w:space="0" w:color="auto"/>
          </w:divBdr>
        </w:div>
        <w:div w:id="1613590192">
          <w:marLeft w:val="0"/>
          <w:marRight w:val="0"/>
          <w:marTop w:val="0"/>
          <w:marBottom w:val="0"/>
          <w:divBdr>
            <w:top w:val="none" w:sz="0" w:space="0" w:color="auto"/>
            <w:left w:val="none" w:sz="0" w:space="0" w:color="auto"/>
            <w:bottom w:val="none" w:sz="0" w:space="0" w:color="auto"/>
            <w:right w:val="none" w:sz="0" w:space="0" w:color="auto"/>
          </w:divBdr>
        </w:div>
        <w:div w:id="213005692">
          <w:marLeft w:val="0"/>
          <w:marRight w:val="0"/>
          <w:marTop w:val="0"/>
          <w:marBottom w:val="0"/>
          <w:divBdr>
            <w:top w:val="none" w:sz="0" w:space="0" w:color="auto"/>
            <w:left w:val="none" w:sz="0" w:space="0" w:color="auto"/>
            <w:bottom w:val="none" w:sz="0" w:space="0" w:color="auto"/>
            <w:right w:val="none" w:sz="0" w:space="0" w:color="auto"/>
          </w:divBdr>
        </w:div>
      </w:divsChild>
    </w:div>
    <w:div w:id="1703556718">
      <w:bodyDiv w:val="1"/>
      <w:marLeft w:val="0"/>
      <w:marRight w:val="0"/>
      <w:marTop w:val="0"/>
      <w:marBottom w:val="0"/>
      <w:divBdr>
        <w:top w:val="none" w:sz="0" w:space="0" w:color="auto"/>
        <w:left w:val="none" w:sz="0" w:space="0" w:color="auto"/>
        <w:bottom w:val="none" w:sz="0" w:space="0" w:color="auto"/>
        <w:right w:val="none" w:sz="0" w:space="0" w:color="auto"/>
      </w:divBdr>
    </w:div>
    <w:div w:id="1774664984">
      <w:bodyDiv w:val="1"/>
      <w:marLeft w:val="0"/>
      <w:marRight w:val="0"/>
      <w:marTop w:val="0"/>
      <w:marBottom w:val="0"/>
      <w:divBdr>
        <w:top w:val="none" w:sz="0" w:space="0" w:color="auto"/>
        <w:left w:val="none" w:sz="0" w:space="0" w:color="auto"/>
        <w:bottom w:val="none" w:sz="0" w:space="0" w:color="auto"/>
        <w:right w:val="none" w:sz="0" w:space="0" w:color="auto"/>
      </w:divBdr>
      <w:divsChild>
        <w:div w:id="32200200">
          <w:marLeft w:val="0"/>
          <w:marRight w:val="0"/>
          <w:marTop w:val="0"/>
          <w:marBottom w:val="0"/>
          <w:divBdr>
            <w:top w:val="none" w:sz="0" w:space="0" w:color="auto"/>
            <w:left w:val="none" w:sz="0" w:space="0" w:color="auto"/>
            <w:bottom w:val="none" w:sz="0" w:space="0" w:color="auto"/>
            <w:right w:val="none" w:sz="0" w:space="0" w:color="auto"/>
          </w:divBdr>
        </w:div>
        <w:div w:id="167406969">
          <w:marLeft w:val="0"/>
          <w:marRight w:val="0"/>
          <w:marTop w:val="0"/>
          <w:marBottom w:val="0"/>
          <w:divBdr>
            <w:top w:val="none" w:sz="0" w:space="0" w:color="auto"/>
            <w:left w:val="none" w:sz="0" w:space="0" w:color="auto"/>
            <w:bottom w:val="none" w:sz="0" w:space="0" w:color="auto"/>
            <w:right w:val="none" w:sz="0" w:space="0" w:color="auto"/>
          </w:divBdr>
        </w:div>
      </w:divsChild>
    </w:div>
    <w:div w:id="1804152082">
      <w:bodyDiv w:val="1"/>
      <w:marLeft w:val="0"/>
      <w:marRight w:val="0"/>
      <w:marTop w:val="0"/>
      <w:marBottom w:val="0"/>
      <w:divBdr>
        <w:top w:val="none" w:sz="0" w:space="0" w:color="auto"/>
        <w:left w:val="none" w:sz="0" w:space="0" w:color="auto"/>
        <w:bottom w:val="none" w:sz="0" w:space="0" w:color="auto"/>
        <w:right w:val="none" w:sz="0" w:space="0" w:color="auto"/>
      </w:divBdr>
      <w:divsChild>
        <w:div w:id="1624725909">
          <w:marLeft w:val="0"/>
          <w:marRight w:val="0"/>
          <w:marTop w:val="0"/>
          <w:marBottom w:val="0"/>
          <w:divBdr>
            <w:top w:val="none" w:sz="0" w:space="0" w:color="auto"/>
            <w:left w:val="none" w:sz="0" w:space="0" w:color="auto"/>
            <w:bottom w:val="none" w:sz="0" w:space="0" w:color="auto"/>
            <w:right w:val="none" w:sz="0" w:space="0" w:color="auto"/>
          </w:divBdr>
        </w:div>
        <w:div w:id="1251230008">
          <w:marLeft w:val="0"/>
          <w:marRight w:val="0"/>
          <w:marTop w:val="0"/>
          <w:marBottom w:val="0"/>
          <w:divBdr>
            <w:top w:val="none" w:sz="0" w:space="0" w:color="auto"/>
            <w:left w:val="none" w:sz="0" w:space="0" w:color="auto"/>
            <w:bottom w:val="none" w:sz="0" w:space="0" w:color="auto"/>
            <w:right w:val="none" w:sz="0" w:space="0" w:color="auto"/>
          </w:divBdr>
        </w:div>
        <w:div w:id="749620641">
          <w:marLeft w:val="0"/>
          <w:marRight w:val="0"/>
          <w:marTop w:val="0"/>
          <w:marBottom w:val="0"/>
          <w:divBdr>
            <w:top w:val="none" w:sz="0" w:space="0" w:color="auto"/>
            <w:left w:val="none" w:sz="0" w:space="0" w:color="auto"/>
            <w:bottom w:val="none" w:sz="0" w:space="0" w:color="auto"/>
            <w:right w:val="none" w:sz="0" w:space="0" w:color="auto"/>
          </w:divBdr>
        </w:div>
        <w:div w:id="943996164">
          <w:marLeft w:val="0"/>
          <w:marRight w:val="0"/>
          <w:marTop w:val="0"/>
          <w:marBottom w:val="0"/>
          <w:divBdr>
            <w:top w:val="none" w:sz="0" w:space="0" w:color="auto"/>
            <w:left w:val="none" w:sz="0" w:space="0" w:color="auto"/>
            <w:bottom w:val="none" w:sz="0" w:space="0" w:color="auto"/>
            <w:right w:val="none" w:sz="0" w:space="0" w:color="auto"/>
          </w:divBdr>
        </w:div>
        <w:div w:id="1811166200">
          <w:marLeft w:val="0"/>
          <w:marRight w:val="0"/>
          <w:marTop w:val="0"/>
          <w:marBottom w:val="0"/>
          <w:divBdr>
            <w:top w:val="none" w:sz="0" w:space="0" w:color="auto"/>
            <w:left w:val="none" w:sz="0" w:space="0" w:color="auto"/>
            <w:bottom w:val="none" w:sz="0" w:space="0" w:color="auto"/>
            <w:right w:val="none" w:sz="0" w:space="0" w:color="auto"/>
          </w:divBdr>
        </w:div>
        <w:div w:id="987319224">
          <w:marLeft w:val="0"/>
          <w:marRight w:val="0"/>
          <w:marTop w:val="0"/>
          <w:marBottom w:val="0"/>
          <w:divBdr>
            <w:top w:val="none" w:sz="0" w:space="0" w:color="auto"/>
            <w:left w:val="none" w:sz="0" w:space="0" w:color="auto"/>
            <w:bottom w:val="none" w:sz="0" w:space="0" w:color="auto"/>
            <w:right w:val="none" w:sz="0" w:space="0" w:color="auto"/>
          </w:divBdr>
        </w:div>
        <w:div w:id="1928417763">
          <w:marLeft w:val="0"/>
          <w:marRight w:val="0"/>
          <w:marTop w:val="0"/>
          <w:marBottom w:val="0"/>
          <w:divBdr>
            <w:top w:val="none" w:sz="0" w:space="0" w:color="auto"/>
            <w:left w:val="none" w:sz="0" w:space="0" w:color="auto"/>
            <w:bottom w:val="none" w:sz="0" w:space="0" w:color="auto"/>
            <w:right w:val="none" w:sz="0" w:space="0" w:color="auto"/>
          </w:divBdr>
        </w:div>
        <w:div w:id="463936563">
          <w:marLeft w:val="0"/>
          <w:marRight w:val="0"/>
          <w:marTop w:val="0"/>
          <w:marBottom w:val="0"/>
          <w:divBdr>
            <w:top w:val="none" w:sz="0" w:space="0" w:color="auto"/>
            <w:left w:val="none" w:sz="0" w:space="0" w:color="auto"/>
            <w:bottom w:val="none" w:sz="0" w:space="0" w:color="auto"/>
            <w:right w:val="none" w:sz="0" w:space="0" w:color="auto"/>
          </w:divBdr>
        </w:div>
        <w:div w:id="1756366994">
          <w:marLeft w:val="0"/>
          <w:marRight w:val="0"/>
          <w:marTop w:val="0"/>
          <w:marBottom w:val="0"/>
          <w:divBdr>
            <w:top w:val="none" w:sz="0" w:space="0" w:color="auto"/>
            <w:left w:val="none" w:sz="0" w:space="0" w:color="auto"/>
            <w:bottom w:val="none" w:sz="0" w:space="0" w:color="auto"/>
            <w:right w:val="none" w:sz="0" w:space="0" w:color="auto"/>
          </w:divBdr>
        </w:div>
        <w:div w:id="1659114775">
          <w:marLeft w:val="0"/>
          <w:marRight w:val="0"/>
          <w:marTop w:val="0"/>
          <w:marBottom w:val="0"/>
          <w:divBdr>
            <w:top w:val="none" w:sz="0" w:space="0" w:color="auto"/>
            <w:left w:val="none" w:sz="0" w:space="0" w:color="auto"/>
            <w:bottom w:val="none" w:sz="0" w:space="0" w:color="auto"/>
            <w:right w:val="none" w:sz="0" w:space="0" w:color="auto"/>
          </w:divBdr>
        </w:div>
        <w:div w:id="842546894">
          <w:marLeft w:val="0"/>
          <w:marRight w:val="0"/>
          <w:marTop w:val="0"/>
          <w:marBottom w:val="0"/>
          <w:divBdr>
            <w:top w:val="none" w:sz="0" w:space="0" w:color="auto"/>
            <w:left w:val="none" w:sz="0" w:space="0" w:color="auto"/>
            <w:bottom w:val="none" w:sz="0" w:space="0" w:color="auto"/>
            <w:right w:val="none" w:sz="0" w:space="0" w:color="auto"/>
          </w:divBdr>
        </w:div>
        <w:div w:id="2034988966">
          <w:marLeft w:val="0"/>
          <w:marRight w:val="0"/>
          <w:marTop w:val="0"/>
          <w:marBottom w:val="0"/>
          <w:divBdr>
            <w:top w:val="none" w:sz="0" w:space="0" w:color="auto"/>
            <w:left w:val="none" w:sz="0" w:space="0" w:color="auto"/>
            <w:bottom w:val="none" w:sz="0" w:space="0" w:color="auto"/>
            <w:right w:val="none" w:sz="0" w:space="0" w:color="auto"/>
          </w:divBdr>
        </w:div>
        <w:div w:id="1354307205">
          <w:marLeft w:val="0"/>
          <w:marRight w:val="0"/>
          <w:marTop w:val="0"/>
          <w:marBottom w:val="0"/>
          <w:divBdr>
            <w:top w:val="none" w:sz="0" w:space="0" w:color="auto"/>
            <w:left w:val="none" w:sz="0" w:space="0" w:color="auto"/>
            <w:bottom w:val="none" w:sz="0" w:space="0" w:color="auto"/>
            <w:right w:val="none" w:sz="0" w:space="0" w:color="auto"/>
          </w:divBdr>
        </w:div>
        <w:div w:id="209463527">
          <w:marLeft w:val="0"/>
          <w:marRight w:val="0"/>
          <w:marTop w:val="0"/>
          <w:marBottom w:val="0"/>
          <w:divBdr>
            <w:top w:val="none" w:sz="0" w:space="0" w:color="auto"/>
            <w:left w:val="none" w:sz="0" w:space="0" w:color="auto"/>
            <w:bottom w:val="none" w:sz="0" w:space="0" w:color="auto"/>
            <w:right w:val="none" w:sz="0" w:space="0" w:color="auto"/>
          </w:divBdr>
        </w:div>
        <w:div w:id="857044878">
          <w:marLeft w:val="0"/>
          <w:marRight w:val="0"/>
          <w:marTop w:val="0"/>
          <w:marBottom w:val="0"/>
          <w:divBdr>
            <w:top w:val="none" w:sz="0" w:space="0" w:color="auto"/>
            <w:left w:val="none" w:sz="0" w:space="0" w:color="auto"/>
            <w:bottom w:val="none" w:sz="0" w:space="0" w:color="auto"/>
            <w:right w:val="none" w:sz="0" w:space="0" w:color="auto"/>
          </w:divBdr>
        </w:div>
        <w:div w:id="817191187">
          <w:marLeft w:val="0"/>
          <w:marRight w:val="0"/>
          <w:marTop w:val="0"/>
          <w:marBottom w:val="0"/>
          <w:divBdr>
            <w:top w:val="none" w:sz="0" w:space="0" w:color="auto"/>
            <w:left w:val="none" w:sz="0" w:space="0" w:color="auto"/>
            <w:bottom w:val="none" w:sz="0" w:space="0" w:color="auto"/>
            <w:right w:val="none" w:sz="0" w:space="0" w:color="auto"/>
          </w:divBdr>
        </w:div>
        <w:div w:id="1286350102">
          <w:marLeft w:val="0"/>
          <w:marRight w:val="0"/>
          <w:marTop w:val="0"/>
          <w:marBottom w:val="0"/>
          <w:divBdr>
            <w:top w:val="none" w:sz="0" w:space="0" w:color="auto"/>
            <w:left w:val="none" w:sz="0" w:space="0" w:color="auto"/>
            <w:bottom w:val="none" w:sz="0" w:space="0" w:color="auto"/>
            <w:right w:val="none" w:sz="0" w:space="0" w:color="auto"/>
          </w:divBdr>
        </w:div>
        <w:div w:id="1033651535">
          <w:marLeft w:val="0"/>
          <w:marRight w:val="0"/>
          <w:marTop w:val="0"/>
          <w:marBottom w:val="0"/>
          <w:divBdr>
            <w:top w:val="none" w:sz="0" w:space="0" w:color="auto"/>
            <w:left w:val="none" w:sz="0" w:space="0" w:color="auto"/>
            <w:bottom w:val="none" w:sz="0" w:space="0" w:color="auto"/>
            <w:right w:val="none" w:sz="0" w:space="0" w:color="auto"/>
          </w:divBdr>
        </w:div>
        <w:div w:id="259871863">
          <w:marLeft w:val="0"/>
          <w:marRight w:val="0"/>
          <w:marTop w:val="0"/>
          <w:marBottom w:val="0"/>
          <w:divBdr>
            <w:top w:val="none" w:sz="0" w:space="0" w:color="auto"/>
            <w:left w:val="none" w:sz="0" w:space="0" w:color="auto"/>
            <w:bottom w:val="none" w:sz="0" w:space="0" w:color="auto"/>
            <w:right w:val="none" w:sz="0" w:space="0" w:color="auto"/>
          </w:divBdr>
        </w:div>
      </w:divsChild>
    </w:div>
    <w:div w:id="1836795699">
      <w:bodyDiv w:val="1"/>
      <w:marLeft w:val="0"/>
      <w:marRight w:val="0"/>
      <w:marTop w:val="0"/>
      <w:marBottom w:val="0"/>
      <w:divBdr>
        <w:top w:val="none" w:sz="0" w:space="0" w:color="auto"/>
        <w:left w:val="none" w:sz="0" w:space="0" w:color="auto"/>
        <w:bottom w:val="none" w:sz="0" w:space="0" w:color="auto"/>
        <w:right w:val="none" w:sz="0" w:space="0" w:color="auto"/>
      </w:divBdr>
      <w:divsChild>
        <w:div w:id="1519002123">
          <w:marLeft w:val="0"/>
          <w:marRight w:val="0"/>
          <w:marTop w:val="0"/>
          <w:marBottom w:val="0"/>
          <w:divBdr>
            <w:top w:val="none" w:sz="0" w:space="0" w:color="auto"/>
            <w:left w:val="none" w:sz="0" w:space="0" w:color="auto"/>
            <w:bottom w:val="none" w:sz="0" w:space="0" w:color="auto"/>
            <w:right w:val="none" w:sz="0" w:space="0" w:color="auto"/>
          </w:divBdr>
        </w:div>
        <w:div w:id="355085013">
          <w:marLeft w:val="0"/>
          <w:marRight w:val="0"/>
          <w:marTop w:val="0"/>
          <w:marBottom w:val="0"/>
          <w:divBdr>
            <w:top w:val="none" w:sz="0" w:space="0" w:color="auto"/>
            <w:left w:val="none" w:sz="0" w:space="0" w:color="auto"/>
            <w:bottom w:val="none" w:sz="0" w:space="0" w:color="auto"/>
            <w:right w:val="none" w:sz="0" w:space="0" w:color="auto"/>
          </w:divBdr>
        </w:div>
        <w:div w:id="1368677419">
          <w:marLeft w:val="0"/>
          <w:marRight w:val="0"/>
          <w:marTop w:val="0"/>
          <w:marBottom w:val="0"/>
          <w:divBdr>
            <w:top w:val="none" w:sz="0" w:space="0" w:color="auto"/>
            <w:left w:val="none" w:sz="0" w:space="0" w:color="auto"/>
            <w:bottom w:val="none" w:sz="0" w:space="0" w:color="auto"/>
            <w:right w:val="none" w:sz="0" w:space="0" w:color="auto"/>
          </w:divBdr>
        </w:div>
        <w:div w:id="25983063">
          <w:marLeft w:val="0"/>
          <w:marRight w:val="0"/>
          <w:marTop w:val="0"/>
          <w:marBottom w:val="0"/>
          <w:divBdr>
            <w:top w:val="none" w:sz="0" w:space="0" w:color="auto"/>
            <w:left w:val="none" w:sz="0" w:space="0" w:color="auto"/>
            <w:bottom w:val="none" w:sz="0" w:space="0" w:color="auto"/>
            <w:right w:val="none" w:sz="0" w:space="0" w:color="auto"/>
          </w:divBdr>
        </w:div>
        <w:div w:id="1199204255">
          <w:marLeft w:val="0"/>
          <w:marRight w:val="0"/>
          <w:marTop w:val="0"/>
          <w:marBottom w:val="0"/>
          <w:divBdr>
            <w:top w:val="none" w:sz="0" w:space="0" w:color="auto"/>
            <w:left w:val="none" w:sz="0" w:space="0" w:color="auto"/>
            <w:bottom w:val="none" w:sz="0" w:space="0" w:color="auto"/>
            <w:right w:val="none" w:sz="0" w:space="0" w:color="auto"/>
          </w:divBdr>
        </w:div>
        <w:div w:id="1635597541">
          <w:marLeft w:val="0"/>
          <w:marRight w:val="0"/>
          <w:marTop w:val="0"/>
          <w:marBottom w:val="0"/>
          <w:divBdr>
            <w:top w:val="none" w:sz="0" w:space="0" w:color="auto"/>
            <w:left w:val="none" w:sz="0" w:space="0" w:color="auto"/>
            <w:bottom w:val="none" w:sz="0" w:space="0" w:color="auto"/>
            <w:right w:val="none" w:sz="0" w:space="0" w:color="auto"/>
          </w:divBdr>
        </w:div>
        <w:div w:id="810293349">
          <w:marLeft w:val="0"/>
          <w:marRight w:val="0"/>
          <w:marTop w:val="0"/>
          <w:marBottom w:val="0"/>
          <w:divBdr>
            <w:top w:val="none" w:sz="0" w:space="0" w:color="auto"/>
            <w:left w:val="none" w:sz="0" w:space="0" w:color="auto"/>
            <w:bottom w:val="none" w:sz="0" w:space="0" w:color="auto"/>
            <w:right w:val="none" w:sz="0" w:space="0" w:color="auto"/>
          </w:divBdr>
        </w:div>
      </w:divsChild>
    </w:div>
    <w:div w:id="18719877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yperlink" Target="http://webeocregion2fl.org/techEmail.as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4.jp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ebeocregion2fl.org" TargetMode="External"/><Relationship Id="rId22" Type="http://schemas.openxmlformats.org/officeDocument/2006/relationships/image" Target="media/image9.png"/><Relationship Id="rId27" Type="http://schemas.openxmlformats.org/officeDocument/2006/relationships/hyperlink" Target="http://tlcgeonet.gis.local/portfolio.asp"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webeocregion2fl.org/techEmail.asp" TargetMode="Externa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D9D8-DC7E-4828-895D-95C5F350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3413</Words>
  <Characters>19457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Cadman</dc:creator>
  <cp:lastModifiedBy>Carolyn Novak</cp:lastModifiedBy>
  <cp:revision>2</cp:revision>
  <cp:lastPrinted>2018-05-17T17:52:00Z</cp:lastPrinted>
  <dcterms:created xsi:type="dcterms:W3CDTF">2018-10-08T17:50:00Z</dcterms:created>
  <dcterms:modified xsi:type="dcterms:W3CDTF">2018-10-08T17:50:00Z</dcterms:modified>
</cp:coreProperties>
</file>